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D2A9F2">
      <w:pPr>
        <w:widowControl/>
        <w:shd w:val="clear" w:color="auto" w:fill="FFFFFF"/>
        <w:spacing w:before="150" w:after="150" w:line="640" w:lineRule="exact"/>
        <w:jc w:val="both"/>
        <w:outlineLvl w:val="2"/>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附件</w:t>
      </w:r>
    </w:p>
    <w:p w14:paraId="6513E949">
      <w:pPr>
        <w:widowControl/>
        <w:shd w:val="clear" w:color="auto" w:fill="FFFFFF"/>
        <w:spacing w:before="150" w:after="150" w:line="640" w:lineRule="exact"/>
        <w:jc w:val="center"/>
        <w:outlineLvl w:val="2"/>
        <w:rPr>
          <w:rFonts w:ascii="方正小标宋简体" w:hAnsi="黑体" w:eastAsia="方正小标宋简体" w:cs="宋体"/>
          <w:color w:val="auto"/>
          <w:kern w:val="0"/>
          <w:sz w:val="44"/>
          <w:szCs w:val="44"/>
        </w:rPr>
      </w:pPr>
      <w:r>
        <w:rPr>
          <w:rFonts w:hint="eastAsia" w:ascii="方正小标宋简体" w:hAnsi="黑体" w:eastAsia="方正小标宋简体" w:cs="宋体"/>
          <w:color w:val="auto"/>
          <w:kern w:val="0"/>
          <w:sz w:val="44"/>
          <w:szCs w:val="44"/>
        </w:rPr>
        <w:t>海南工商职业学院学工管理系统采购</w:t>
      </w:r>
    </w:p>
    <w:p w14:paraId="26E072B6">
      <w:pPr>
        <w:widowControl/>
        <w:shd w:val="clear" w:color="auto" w:fill="FFFFFF"/>
        <w:spacing w:before="150" w:after="150" w:line="640" w:lineRule="exact"/>
        <w:jc w:val="center"/>
        <w:outlineLvl w:val="2"/>
        <w:rPr>
          <w:rFonts w:ascii="方正小标宋简体" w:hAnsi="黑体" w:eastAsia="方正小标宋简体" w:cs="宋体"/>
          <w:color w:val="auto"/>
          <w:kern w:val="0"/>
          <w:sz w:val="44"/>
          <w:szCs w:val="44"/>
        </w:rPr>
      </w:pPr>
      <w:r>
        <w:rPr>
          <w:rFonts w:hint="eastAsia" w:ascii="方正小标宋简体" w:hAnsi="黑体" w:eastAsia="方正小标宋简体" w:cs="宋体"/>
          <w:color w:val="auto"/>
          <w:kern w:val="0"/>
          <w:sz w:val="44"/>
          <w:szCs w:val="44"/>
        </w:rPr>
        <w:t>相关要求</w:t>
      </w:r>
    </w:p>
    <w:p w14:paraId="3CDBD4BA">
      <w:pPr>
        <w:pStyle w:val="2"/>
        <w:numPr>
          <w:ilvl w:val="0"/>
          <w:numId w:val="1"/>
        </w:numPr>
        <w:jc w:val="left"/>
        <w:rPr>
          <w:rFonts w:ascii="方正小标宋简体" w:hAnsi="黑体" w:eastAsia="方正小标宋简体" w:cs="宋体"/>
          <w:color w:val="auto"/>
          <w:kern w:val="0"/>
          <w:sz w:val="32"/>
          <w:szCs w:val="32"/>
        </w:rPr>
      </w:pPr>
      <w:bookmarkStart w:id="0" w:name="OLE_LINK6"/>
      <w:r>
        <w:rPr>
          <w:rFonts w:hint="eastAsia" w:ascii="方正小标宋简体" w:hAnsi="黑体" w:eastAsia="方正小标宋简体" w:cs="宋体"/>
          <w:color w:val="auto"/>
          <w:kern w:val="0"/>
          <w:sz w:val="32"/>
          <w:szCs w:val="32"/>
        </w:rPr>
        <w:t>功能模块清单</w:t>
      </w:r>
    </w:p>
    <w:bookmarkEnd w:id="0"/>
    <w:p w14:paraId="488FA516">
      <w:pPr>
        <w:pStyle w:val="3"/>
        <w:rPr>
          <w:color w:val="auto"/>
        </w:rPr>
      </w:pPr>
      <w:r>
        <w:rPr>
          <w:rFonts w:hint="eastAsia"/>
          <w:color w:val="auto"/>
        </w:rPr>
        <w:t xml:space="preserve">    </w:t>
      </w:r>
      <w:bookmarkStart w:id="6" w:name="_GoBack"/>
      <w:bookmarkEnd w:id="6"/>
    </w:p>
    <w:tbl>
      <w:tblPr>
        <w:tblStyle w:val="7"/>
        <w:tblW w:w="10188" w:type="dxa"/>
        <w:jc w:val="center"/>
        <w:tblLayout w:type="fixed"/>
        <w:tblCellMar>
          <w:top w:w="0" w:type="dxa"/>
          <w:left w:w="0" w:type="dxa"/>
          <w:bottom w:w="0" w:type="dxa"/>
          <w:right w:w="0" w:type="dxa"/>
        </w:tblCellMar>
      </w:tblPr>
      <w:tblGrid>
        <w:gridCol w:w="1164"/>
        <w:gridCol w:w="1812"/>
        <w:gridCol w:w="2352"/>
        <w:gridCol w:w="1005"/>
        <w:gridCol w:w="1140"/>
        <w:gridCol w:w="2715"/>
      </w:tblGrid>
      <w:tr w14:paraId="22A9047A">
        <w:tblPrEx>
          <w:tblCellMar>
            <w:top w:w="0" w:type="dxa"/>
            <w:left w:w="0" w:type="dxa"/>
            <w:bottom w:w="0" w:type="dxa"/>
            <w:right w:w="0" w:type="dxa"/>
          </w:tblCellMar>
        </w:tblPrEx>
        <w:trPr>
          <w:trHeight w:val="312" w:hRule="atLeast"/>
          <w:jc w:val="center"/>
        </w:trPr>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8B226C">
            <w:pPr>
              <w:widowControl/>
              <w:jc w:val="center"/>
              <w:textAlignment w:val="center"/>
              <w:rPr>
                <w:rFonts w:ascii="宋体" w:hAnsi="宋体" w:eastAsia="宋体" w:cs="宋体"/>
                <w:b/>
                <w:color w:val="auto"/>
                <w:sz w:val="24"/>
                <w:szCs w:val="24"/>
              </w:rPr>
            </w:pPr>
            <w:r>
              <w:rPr>
                <w:rFonts w:hint="eastAsia" w:ascii="宋体" w:hAnsi="宋体" w:eastAsia="宋体" w:cs="宋体"/>
                <w:b/>
                <w:color w:val="auto"/>
                <w:kern w:val="0"/>
                <w:sz w:val="24"/>
                <w:szCs w:val="24"/>
                <w:lang w:bidi="ar"/>
              </w:rPr>
              <w:t>序号</w:t>
            </w:r>
          </w:p>
        </w:tc>
        <w:tc>
          <w:tcPr>
            <w:tcW w:w="18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D90787">
            <w:pPr>
              <w:widowControl/>
              <w:jc w:val="center"/>
              <w:textAlignment w:val="center"/>
              <w:rPr>
                <w:rFonts w:ascii="宋体" w:hAnsi="宋体" w:eastAsia="宋体" w:cs="宋体"/>
                <w:b/>
                <w:color w:val="auto"/>
                <w:sz w:val="24"/>
                <w:szCs w:val="24"/>
              </w:rPr>
            </w:pPr>
            <w:r>
              <w:rPr>
                <w:rFonts w:hint="eastAsia" w:ascii="宋体" w:hAnsi="宋体" w:eastAsia="宋体" w:cs="宋体"/>
                <w:b/>
                <w:color w:val="auto"/>
                <w:kern w:val="0"/>
                <w:sz w:val="24"/>
                <w:szCs w:val="24"/>
                <w:lang w:bidi="ar"/>
              </w:rPr>
              <w:t>建设模块内容</w:t>
            </w:r>
          </w:p>
        </w:tc>
        <w:tc>
          <w:tcPr>
            <w:tcW w:w="23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B8EC50">
            <w:pPr>
              <w:widowControl/>
              <w:jc w:val="center"/>
              <w:textAlignment w:val="center"/>
              <w:rPr>
                <w:rFonts w:ascii="宋体" w:hAnsi="宋体" w:eastAsia="宋体" w:cs="宋体"/>
                <w:b/>
                <w:color w:val="auto"/>
                <w:sz w:val="24"/>
                <w:szCs w:val="24"/>
              </w:rPr>
            </w:pPr>
            <w:r>
              <w:rPr>
                <w:rFonts w:hint="eastAsia" w:ascii="宋体" w:hAnsi="宋体" w:eastAsia="宋体" w:cs="宋体"/>
                <w:b/>
                <w:color w:val="auto"/>
                <w:kern w:val="0"/>
                <w:sz w:val="24"/>
                <w:szCs w:val="24"/>
                <w:lang w:bidi="ar"/>
              </w:rPr>
              <w:t>子模块</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1F5D40">
            <w:pPr>
              <w:widowControl/>
              <w:jc w:val="center"/>
              <w:textAlignment w:val="center"/>
              <w:rPr>
                <w:rFonts w:ascii="宋体" w:hAnsi="宋体" w:eastAsia="宋体" w:cs="宋体"/>
                <w:b/>
                <w:color w:val="auto"/>
                <w:sz w:val="24"/>
                <w:szCs w:val="24"/>
              </w:rPr>
            </w:pPr>
            <w:r>
              <w:rPr>
                <w:rFonts w:hint="eastAsia" w:ascii="宋体" w:hAnsi="宋体" w:eastAsia="宋体" w:cs="宋体"/>
                <w:b/>
                <w:color w:val="auto"/>
                <w:kern w:val="0"/>
                <w:sz w:val="24"/>
                <w:szCs w:val="24"/>
                <w:lang w:bidi="ar"/>
              </w:rPr>
              <w:t>数量</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8E05D8">
            <w:pPr>
              <w:widowControl/>
              <w:jc w:val="center"/>
              <w:textAlignment w:val="center"/>
              <w:rPr>
                <w:rFonts w:ascii="宋体" w:hAnsi="宋体" w:eastAsia="宋体" w:cs="宋体"/>
                <w:b/>
                <w:color w:val="auto"/>
                <w:sz w:val="24"/>
                <w:szCs w:val="24"/>
              </w:rPr>
            </w:pPr>
            <w:r>
              <w:rPr>
                <w:rFonts w:hint="eastAsia" w:ascii="宋体" w:hAnsi="宋体" w:eastAsia="宋体" w:cs="宋体"/>
                <w:b/>
                <w:color w:val="auto"/>
                <w:kern w:val="0"/>
                <w:sz w:val="24"/>
                <w:szCs w:val="24"/>
                <w:lang w:bidi="ar"/>
              </w:rPr>
              <w:t>单位</w:t>
            </w:r>
          </w:p>
        </w:tc>
        <w:tc>
          <w:tcPr>
            <w:tcW w:w="27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7F8BEE">
            <w:pPr>
              <w:widowControl/>
              <w:jc w:val="center"/>
              <w:textAlignment w:val="center"/>
              <w:rPr>
                <w:rFonts w:ascii="宋体" w:hAnsi="宋体" w:eastAsia="宋体" w:cs="宋体"/>
                <w:b/>
                <w:color w:val="auto"/>
                <w:kern w:val="0"/>
                <w:sz w:val="24"/>
                <w:szCs w:val="24"/>
                <w:lang w:bidi="ar"/>
              </w:rPr>
            </w:pPr>
            <w:r>
              <w:rPr>
                <w:rFonts w:hint="eastAsia" w:ascii="宋体" w:hAnsi="宋体" w:eastAsia="宋体" w:cs="宋体"/>
                <w:b/>
                <w:color w:val="auto"/>
                <w:kern w:val="0"/>
                <w:sz w:val="24"/>
                <w:szCs w:val="24"/>
                <w:lang w:bidi="ar"/>
              </w:rPr>
              <w:t>功能核心要求</w:t>
            </w:r>
          </w:p>
        </w:tc>
      </w:tr>
      <w:tr w14:paraId="7D162325">
        <w:tblPrEx>
          <w:tblCellMar>
            <w:top w:w="0" w:type="dxa"/>
            <w:left w:w="0" w:type="dxa"/>
            <w:bottom w:w="0" w:type="dxa"/>
            <w:right w:w="0" w:type="dxa"/>
          </w:tblCellMar>
        </w:tblPrEx>
        <w:trPr>
          <w:trHeight w:val="312" w:hRule="atLeast"/>
          <w:jc w:val="center"/>
        </w:trPr>
        <w:tc>
          <w:tcPr>
            <w:tcW w:w="116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B5ED58B">
            <w:pPr>
              <w:widowControl/>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lang w:val="en-US" w:eastAsia="zh-CN" w:bidi="ar"/>
              </w:rPr>
              <w:t>1</w:t>
            </w:r>
          </w:p>
        </w:tc>
        <w:tc>
          <w:tcPr>
            <w:tcW w:w="181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3B31CF3">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宿舍管理</w:t>
            </w:r>
          </w:p>
        </w:tc>
        <w:tc>
          <w:tcPr>
            <w:tcW w:w="23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DB77346">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宿舍房源管理</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D3DC0CA">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61CD525">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项</w:t>
            </w:r>
          </w:p>
        </w:tc>
        <w:tc>
          <w:tcPr>
            <w:tcW w:w="271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27AD8EF">
            <w:pPr>
              <w:widowControl/>
              <w:jc w:val="left"/>
              <w:textAlignment w:val="center"/>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应支持学校管理人员对全校的宿舍区、宿舍楼、宿舍床位等基本信息进行管理，包括但不限于宿舍楼、宿舍房号、床位号、住宿费、住宿性别等信息的编辑和处理，能够形成学校实际房态图</w:t>
            </w:r>
          </w:p>
        </w:tc>
      </w:tr>
      <w:tr w14:paraId="717CBE95">
        <w:tblPrEx>
          <w:tblCellMar>
            <w:top w:w="0" w:type="dxa"/>
            <w:left w:w="0" w:type="dxa"/>
            <w:bottom w:w="0" w:type="dxa"/>
            <w:right w:w="0" w:type="dxa"/>
          </w:tblCellMar>
        </w:tblPrEx>
        <w:trPr>
          <w:trHeight w:val="312" w:hRule="atLeast"/>
          <w:jc w:val="center"/>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A4AF69D">
            <w:pPr>
              <w:jc w:val="center"/>
              <w:rPr>
                <w:rFonts w:ascii="宋体" w:hAnsi="宋体" w:eastAsia="宋体" w:cs="宋体"/>
                <w:color w:val="auto"/>
                <w:sz w:val="24"/>
                <w:szCs w:val="24"/>
              </w:rPr>
            </w:pPr>
          </w:p>
        </w:tc>
        <w:tc>
          <w:tcPr>
            <w:tcW w:w="181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EB3DFF6">
            <w:pPr>
              <w:jc w:val="center"/>
              <w:rPr>
                <w:rFonts w:ascii="宋体" w:hAnsi="宋体" w:eastAsia="宋体" w:cs="宋体"/>
                <w:color w:val="auto"/>
                <w:sz w:val="24"/>
                <w:szCs w:val="24"/>
              </w:rPr>
            </w:pPr>
          </w:p>
        </w:tc>
        <w:tc>
          <w:tcPr>
            <w:tcW w:w="23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2DE325B">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学生</w:t>
            </w:r>
            <w:r>
              <w:rPr>
                <w:rFonts w:hint="eastAsia" w:ascii="宋体" w:hAnsi="宋体" w:eastAsia="宋体" w:cs="宋体"/>
                <w:color w:val="auto"/>
                <w:kern w:val="0"/>
                <w:sz w:val="24"/>
                <w:szCs w:val="24"/>
                <w:lang w:val="en-US" w:eastAsia="zh-CN" w:bidi="ar"/>
              </w:rPr>
              <w:t>住宿</w:t>
            </w:r>
            <w:r>
              <w:rPr>
                <w:rFonts w:hint="eastAsia" w:ascii="宋体" w:hAnsi="宋体" w:eastAsia="宋体" w:cs="宋体"/>
                <w:color w:val="auto"/>
                <w:kern w:val="0"/>
                <w:sz w:val="24"/>
                <w:szCs w:val="24"/>
                <w:lang w:bidi="ar"/>
              </w:rPr>
              <w:t>管理</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233CE03">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707FB28">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项</w:t>
            </w:r>
          </w:p>
        </w:tc>
        <w:tc>
          <w:tcPr>
            <w:tcW w:w="271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C9120EF">
            <w:pPr>
              <w:widowControl/>
              <w:jc w:val="left"/>
              <w:textAlignment w:val="center"/>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支持对住宿学生的信息维护和管理，包括批量或单个导入、导出、删除、搜索、查询等功能，并且支持信息同步到宿管老师以及相应辅导员</w:t>
            </w:r>
          </w:p>
        </w:tc>
      </w:tr>
      <w:tr w14:paraId="3007AFDA">
        <w:tblPrEx>
          <w:tblCellMar>
            <w:top w:w="0" w:type="dxa"/>
            <w:left w:w="0" w:type="dxa"/>
            <w:bottom w:w="0" w:type="dxa"/>
            <w:right w:w="0" w:type="dxa"/>
          </w:tblCellMar>
        </w:tblPrEx>
        <w:trPr>
          <w:trHeight w:val="312" w:hRule="atLeast"/>
          <w:jc w:val="center"/>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F01360B">
            <w:pPr>
              <w:jc w:val="center"/>
              <w:rPr>
                <w:rFonts w:ascii="宋体" w:hAnsi="宋体" w:eastAsia="宋体" w:cs="宋体"/>
                <w:color w:val="auto"/>
                <w:sz w:val="24"/>
                <w:szCs w:val="24"/>
              </w:rPr>
            </w:pPr>
          </w:p>
        </w:tc>
        <w:tc>
          <w:tcPr>
            <w:tcW w:w="181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31D896D">
            <w:pPr>
              <w:jc w:val="center"/>
              <w:rPr>
                <w:rFonts w:ascii="宋体" w:hAnsi="宋体" w:eastAsia="宋体" w:cs="宋体"/>
                <w:color w:val="auto"/>
                <w:sz w:val="24"/>
                <w:szCs w:val="24"/>
              </w:rPr>
            </w:pPr>
          </w:p>
        </w:tc>
        <w:tc>
          <w:tcPr>
            <w:tcW w:w="23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853C776">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住宿信息变更办理审核</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6B68DD6">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50597F8">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项</w:t>
            </w:r>
          </w:p>
        </w:tc>
        <w:tc>
          <w:tcPr>
            <w:tcW w:w="271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C9E7EA1">
            <w:pPr>
              <w:widowControl/>
              <w:jc w:val="left"/>
              <w:textAlignment w:val="center"/>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支持对学生的入住、调换、退宿的变更申请和审核，办理过程留档留存，便于后期追溯和管理</w:t>
            </w:r>
          </w:p>
        </w:tc>
      </w:tr>
      <w:tr w14:paraId="2C666869">
        <w:tblPrEx>
          <w:tblCellMar>
            <w:top w:w="0" w:type="dxa"/>
            <w:left w:w="0" w:type="dxa"/>
            <w:bottom w:w="0" w:type="dxa"/>
            <w:right w:w="0" w:type="dxa"/>
          </w:tblCellMar>
        </w:tblPrEx>
        <w:trPr>
          <w:trHeight w:val="312" w:hRule="atLeast"/>
          <w:jc w:val="center"/>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B351FB4">
            <w:pPr>
              <w:jc w:val="center"/>
              <w:rPr>
                <w:rFonts w:ascii="宋体" w:hAnsi="宋体" w:eastAsia="宋体" w:cs="宋体"/>
                <w:color w:val="auto"/>
                <w:sz w:val="24"/>
                <w:szCs w:val="24"/>
              </w:rPr>
            </w:pPr>
          </w:p>
        </w:tc>
        <w:tc>
          <w:tcPr>
            <w:tcW w:w="181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4809A07">
            <w:pPr>
              <w:jc w:val="center"/>
              <w:rPr>
                <w:rFonts w:ascii="宋体" w:hAnsi="宋体" w:eastAsia="宋体" w:cs="宋体"/>
                <w:color w:val="auto"/>
                <w:sz w:val="24"/>
                <w:szCs w:val="24"/>
              </w:rPr>
            </w:pPr>
          </w:p>
        </w:tc>
        <w:tc>
          <w:tcPr>
            <w:tcW w:w="23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D412FF9">
            <w:pPr>
              <w:widowControl/>
              <w:jc w:val="center"/>
              <w:textAlignment w:val="center"/>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学生排宿管理</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1B65C90">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D42F3FD">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bidi="ar"/>
              </w:rPr>
              <w:t>项</w:t>
            </w:r>
          </w:p>
        </w:tc>
        <w:tc>
          <w:tcPr>
            <w:tcW w:w="271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949450F">
            <w:pPr>
              <w:widowControl/>
              <w:jc w:val="left"/>
              <w:textAlignment w:val="center"/>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支持根据学校要求实现排宿批次设置、床位预分配、学生线上缴费选宿等功能，避免编排混乱，一床多住等现象</w:t>
            </w:r>
          </w:p>
        </w:tc>
      </w:tr>
      <w:tr w14:paraId="54786FC3">
        <w:tblPrEx>
          <w:tblCellMar>
            <w:top w:w="0" w:type="dxa"/>
            <w:left w:w="0" w:type="dxa"/>
            <w:bottom w:w="0" w:type="dxa"/>
            <w:right w:w="0" w:type="dxa"/>
          </w:tblCellMar>
        </w:tblPrEx>
        <w:trPr>
          <w:trHeight w:val="312" w:hRule="atLeast"/>
          <w:jc w:val="center"/>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C4286BC">
            <w:pPr>
              <w:jc w:val="center"/>
              <w:rPr>
                <w:rFonts w:ascii="宋体" w:hAnsi="宋体" w:eastAsia="宋体" w:cs="宋体"/>
                <w:color w:val="auto"/>
                <w:sz w:val="24"/>
                <w:szCs w:val="24"/>
              </w:rPr>
            </w:pPr>
          </w:p>
        </w:tc>
        <w:tc>
          <w:tcPr>
            <w:tcW w:w="181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8BA8DF6">
            <w:pPr>
              <w:jc w:val="center"/>
              <w:rPr>
                <w:rFonts w:ascii="宋体" w:hAnsi="宋体" w:eastAsia="宋体" w:cs="宋体"/>
                <w:color w:val="auto"/>
                <w:sz w:val="24"/>
                <w:szCs w:val="24"/>
              </w:rPr>
            </w:pPr>
          </w:p>
        </w:tc>
        <w:tc>
          <w:tcPr>
            <w:tcW w:w="23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85F97A9">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学生住宿信息统计</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CEC93E4">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759DDEB">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项</w:t>
            </w:r>
          </w:p>
        </w:tc>
        <w:tc>
          <w:tcPr>
            <w:tcW w:w="271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643130A">
            <w:pPr>
              <w:widowControl/>
              <w:jc w:val="left"/>
              <w:textAlignment w:val="center"/>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支持自定义筛选查看各楼栋、各学院、各楼层学生入住和空床位情况。支持数据导出</w:t>
            </w:r>
          </w:p>
        </w:tc>
      </w:tr>
      <w:tr w14:paraId="4A760466">
        <w:tblPrEx>
          <w:tblCellMar>
            <w:top w:w="0" w:type="dxa"/>
            <w:left w:w="0" w:type="dxa"/>
            <w:bottom w:w="0" w:type="dxa"/>
            <w:right w:w="0" w:type="dxa"/>
          </w:tblCellMar>
        </w:tblPrEx>
        <w:trPr>
          <w:trHeight w:val="312" w:hRule="atLeast"/>
          <w:jc w:val="center"/>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3FFA84F">
            <w:pPr>
              <w:jc w:val="center"/>
              <w:rPr>
                <w:rFonts w:ascii="宋体" w:hAnsi="宋体" w:eastAsia="宋体" w:cs="宋体"/>
                <w:color w:val="auto"/>
                <w:sz w:val="24"/>
                <w:szCs w:val="24"/>
              </w:rPr>
            </w:pPr>
          </w:p>
        </w:tc>
        <w:tc>
          <w:tcPr>
            <w:tcW w:w="181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A839AEC">
            <w:pPr>
              <w:jc w:val="center"/>
              <w:rPr>
                <w:rFonts w:ascii="宋体" w:hAnsi="宋体" w:eastAsia="宋体" w:cs="宋体"/>
                <w:color w:val="auto"/>
                <w:sz w:val="24"/>
                <w:szCs w:val="24"/>
              </w:rPr>
            </w:pPr>
          </w:p>
        </w:tc>
        <w:tc>
          <w:tcPr>
            <w:tcW w:w="23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8C99CBE">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宿舍信息分析</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C750B08">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68599DB">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项</w:t>
            </w:r>
          </w:p>
        </w:tc>
        <w:tc>
          <w:tcPr>
            <w:tcW w:w="271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812DBFB">
            <w:pPr>
              <w:widowControl/>
              <w:jc w:val="left"/>
              <w:textAlignment w:val="center"/>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支持多维度的信息统计，如房间类型统计、床位使用情况统计等，并且可导出该维度名单</w:t>
            </w:r>
          </w:p>
        </w:tc>
      </w:tr>
      <w:tr w14:paraId="57EEEB8A">
        <w:tblPrEx>
          <w:tblCellMar>
            <w:top w:w="0" w:type="dxa"/>
            <w:left w:w="0" w:type="dxa"/>
            <w:bottom w:w="0" w:type="dxa"/>
            <w:right w:w="0" w:type="dxa"/>
          </w:tblCellMar>
        </w:tblPrEx>
        <w:trPr>
          <w:trHeight w:val="312" w:hRule="atLeast"/>
          <w:jc w:val="center"/>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8BB27BD">
            <w:pPr>
              <w:jc w:val="center"/>
              <w:rPr>
                <w:rFonts w:ascii="宋体" w:hAnsi="宋体" w:eastAsia="宋体" w:cs="宋体"/>
                <w:color w:val="auto"/>
                <w:sz w:val="24"/>
                <w:szCs w:val="24"/>
              </w:rPr>
            </w:pPr>
          </w:p>
        </w:tc>
        <w:tc>
          <w:tcPr>
            <w:tcW w:w="181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D2F013C">
            <w:pPr>
              <w:jc w:val="center"/>
              <w:rPr>
                <w:rFonts w:ascii="宋体" w:hAnsi="宋体" w:eastAsia="宋体" w:cs="宋体"/>
                <w:color w:val="auto"/>
                <w:sz w:val="24"/>
                <w:szCs w:val="24"/>
              </w:rPr>
            </w:pPr>
          </w:p>
        </w:tc>
        <w:tc>
          <w:tcPr>
            <w:tcW w:w="23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4F6FBFF">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宿舍卫生检查</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C717CA9">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48FD3CD">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项</w:t>
            </w:r>
          </w:p>
        </w:tc>
        <w:tc>
          <w:tcPr>
            <w:tcW w:w="271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A6063B5">
            <w:pPr>
              <w:widowControl/>
              <w:jc w:val="left"/>
              <w:textAlignment w:val="center"/>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支持相关业务人员对日常卫生检查情况进行电子化记录，以便为评优评先提供依据</w:t>
            </w:r>
          </w:p>
        </w:tc>
      </w:tr>
      <w:tr w14:paraId="18ED7D0C">
        <w:tblPrEx>
          <w:tblCellMar>
            <w:top w:w="0" w:type="dxa"/>
            <w:left w:w="0" w:type="dxa"/>
            <w:bottom w:w="0" w:type="dxa"/>
            <w:right w:w="0" w:type="dxa"/>
          </w:tblCellMar>
        </w:tblPrEx>
        <w:trPr>
          <w:trHeight w:val="90" w:hRule="atLeast"/>
          <w:jc w:val="center"/>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A925F74">
            <w:pPr>
              <w:jc w:val="center"/>
              <w:rPr>
                <w:rFonts w:ascii="宋体" w:hAnsi="宋体" w:eastAsia="宋体" w:cs="宋体"/>
                <w:color w:val="auto"/>
                <w:sz w:val="24"/>
                <w:szCs w:val="24"/>
              </w:rPr>
            </w:pPr>
          </w:p>
        </w:tc>
        <w:tc>
          <w:tcPr>
            <w:tcW w:w="181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3881A7E">
            <w:pPr>
              <w:jc w:val="center"/>
              <w:rPr>
                <w:rFonts w:ascii="宋体" w:hAnsi="宋体" w:eastAsia="宋体" w:cs="宋体"/>
                <w:color w:val="auto"/>
                <w:sz w:val="24"/>
                <w:szCs w:val="24"/>
              </w:rPr>
            </w:pPr>
          </w:p>
        </w:tc>
        <w:tc>
          <w:tcPr>
            <w:tcW w:w="23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0822DF7">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宿舍违纪</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21D14BF">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7016425">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项</w:t>
            </w:r>
          </w:p>
        </w:tc>
        <w:tc>
          <w:tcPr>
            <w:tcW w:w="271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0FE6A2B">
            <w:pPr>
              <w:widowControl/>
              <w:jc w:val="left"/>
              <w:textAlignment w:val="center"/>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支持相关业务人员日常对宿舍违纪情况进行电子化记录。支持记录同步到学院辅导员。对多次违纪宿舍或学生进行预警</w:t>
            </w:r>
          </w:p>
        </w:tc>
      </w:tr>
      <w:tr w14:paraId="79D4FF5C">
        <w:tblPrEx>
          <w:tblCellMar>
            <w:top w:w="0" w:type="dxa"/>
            <w:left w:w="0" w:type="dxa"/>
            <w:bottom w:w="0" w:type="dxa"/>
            <w:right w:w="0" w:type="dxa"/>
          </w:tblCellMar>
        </w:tblPrEx>
        <w:trPr>
          <w:trHeight w:val="312" w:hRule="atLeast"/>
          <w:jc w:val="center"/>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5A29B67">
            <w:pPr>
              <w:jc w:val="center"/>
              <w:rPr>
                <w:rFonts w:ascii="宋体" w:hAnsi="宋体" w:eastAsia="宋体" w:cs="宋体"/>
                <w:color w:val="auto"/>
                <w:sz w:val="24"/>
                <w:szCs w:val="24"/>
              </w:rPr>
            </w:pPr>
          </w:p>
        </w:tc>
        <w:tc>
          <w:tcPr>
            <w:tcW w:w="181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A363586">
            <w:pPr>
              <w:jc w:val="center"/>
              <w:rPr>
                <w:rFonts w:ascii="宋体" w:hAnsi="宋体" w:eastAsia="宋体" w:cs="宋体"/>
                <w:color w:val="auto"/>
                <w:sz w:val="24"/>
                <w:szCs w:val="24"/>
              </w:rPr>
            </w:pPr>
          </w:p>
        </w:tc>
        <w:tc>
          <w:tcPr>
            <w:tcW w:w="23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3EF2B1E">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宿舍报修</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5B072A2">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351E416">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项</w:t>
            </w:r>
          </w:p>
        </w:tc>
        <w:tc>
          <w:tcPr>
            <w:tcW w:w="271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011AB41">
            <w:pPr>
              <w:widowControl/>
              <w:jc w:val="left"/>
              <w:textAlignment w:val="center"/>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实现学生宿舍报修线上流程化管理、过程追踪、报修满意度反馈等功能</w:t>
            </w:r>
          </w:p>
        </w:tc>
      </w:tr>
      <w:tr w14:paraId="1A7570C8">
        <w:tblPrEx>
          <w:tblCellMar>
            <w:top w:w="0" w:type="dxa"/>
            <w:left w:w="0" w:type="dxa"/>
            <w:bottom w:w="0" w:type="dxa"/>
            <w:right w:w="0" w:type="dxa"/>
          </w:tblCellMar>
        </w:tblPrEx>
        <w:trPr>
          <w:trHeight w:val="312" w:hRule="atLeast"/>
          <w:jc w:val="center"/>
        </w:trPr>
        <w:tc>
          <w:tcPr>
            <w:tcW w:w="1164" w:type="dxa"/>
            <w:vMerge w:val="continue"/>
            <w:tcBorders>
              <w:top w:val="single" w:color="000000" w:sz="4" w:space="0"/>
              <w:left w:val="single" w:color="000000" w:sz="4" w:space="0"/>
              <w:bottom w:val="single" w:color="auto" w:sz="4" w:space="0"/>
              <w:right w:val="single" w:color="000000" w:sz="4" w:space="0"/>
            </w:tcBorders>
            <w:shd w:val="clear" w:color="auto" w:fill="FFFFFF"/>
            <w:tcMar>
              <w:top w:w="12" w:type="dxa"/>
              <w:left w:w="12" w:type="dxa"/>
              <w:right w:w="12" w:type="dxa"/>
            </w:tcMar>
            <w:vAlign w:val="center"/>
          </w:tcPr>
          <w:p w14:paraId="2FE32109">
            <w:pPr>
              <w:jc w:val="center"/>
              <w:rPr>
                <w:rFonts w:ascii="宋体" w:hAnsi="宋体" w:eastAsia="宋体" w:cs="宋体"/>
                <w:color w:val="auto"/>
                <w:sz w:val="24"/>
                <w:szCs w:val="24"/>
              </w:rPr>
            </w:pPr>
          </w:p>
        </w:tc>
        <w:tc>
          <w:tcPr>
            <w:tcW w:w="1812" w:type="dxa"/>
            <w:vMerge w:val="continue"/>
            <w:tcBorders>
              <w:top w:val="single" w:color="000000" w:sz="4" w:space="0"/>
              <w:left w:val="single" w:color="000000" w:sz="4" w:space="0"/>
              <w:bottom w:val="single" w:color="auto" w:sz="4" w:space="0"/>
              <w:right w:val="single" w:color="000000" w:sz="4" w:space="0"/>
            </w:tcBorders>
            <w:shd w:val="clear" w:color="auto" w:fill="FFFFFF"/>
            <w:tcMar>
              <w:top w:w="12" w:type="dxa"/>
              <w:left w:w="12" w:type="dxa"/>
              <w:right w:w="12" w:type="dxa"/>
            </w:tcMar>
            <w:vAlign w:val="center"/>
          </w:tcPr>
          <w:p w14:paraId="6F5423C2">
            <w:pPr>
              <w:jc w:val="center"/>
              <w:rPr>
                <w:rFonts w:ascii="宋体" w:hAnsi="宋体" w:eastAsia="宋体" w:cs="宋体"/>
                <w:color w:val="auto"/>
                <w:sz w:val="24"/>
                <w:szCs w:val="24"/>
              </w:rPr>
            </w:pPr>
          </w:p>
        </w:tc>
        <w:tc>
          <w:tcPr>
            <w:tcW w:w="2352" w:type="dxa"/>
            <w:tcBorders>
              <w:top w:val="single" w:color="000000" w:sz="4" w:space="0"/>
              <w:left w:val="single" w:color="000000" w:sz="4" w:space="0"/>
              <w:bottom w:val="single" w:color="auto" w:sz="4" w:space="0"/>
              <w:right w:val="single" w:color="000000" w:sz="4" w:space="0"/>
            </w:tcBorders>
            <w:shd w:val="clear" w:color="auto" w:fill="FFFFFF"/>
            <w:tcMar>
              <w:top w:w="12" w:type="dxa"/>
              <w:left w:w="12" w:type="dxa"/>
              <w:right w:w="12" w:type="dxa"/>
            </w:tcMar>
            <w:vAlign w:val="center"/>
          </w:tcPr>
          <w:p w14:paraId="5BD15EEC">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查寝</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9533882">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56DF5E6">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项</w:t>
            </w:r>
          </w:p>
        </w:tc>
        <w:tc>
          <w:tcPr>
            <w:tcW w:w="271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790FB41">
            <w:pPr>
              <w:widowControl/>
              <w:jc w:val="left"/>
              <w:textAlignment w:val="center"/>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支持多类型、多方式、多时段的住宿学生查寝方案，以便快速获得未归、晚归和请假等状态的学生名单。支持多次查寝不合格的学生预警</w:t>
            </w:r>
          </w:p>
        </w:tc>
      </w:tr>
      <w:tr w14:paraId="52851CFE">
        <w:tblPrEx>
          <w:tblCellMar>
            <w:top w:w="0" w:type="dxa"/>
            <w:left w:w="0" w:type="dxa"/>
            <w:bottom w:w="0" w:type="dxa"/>
            <w:right w:w="0" w:type="dxa"/>
          </w:tblCellMar>
        </w:tblPrEx>
        <w:trPr>
          <w:trHeight w:val="312" w:hRule="atLeast"/>
          <w:jc w:val="center"/>
        </w:trPr>
        <w:tc>
          <w:tcPr>
            <w:tcW w:w="1164" w:type="dxa"/>
            <w:vMerge w:val="restart"/>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34920D8F">
            <w:pPr>
              <w:widowControl/>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lang w:val="en-US" w:eastAsia="zh-CN" w:bidi="ar"/>
              </w:rPr>
              <w:t>2</w:t>
            </w:r>
          </w:p>
        </w:tc>
        <w:tc>
          <w:tcPr>
            <w:tcW w:w="1812" w:type="dxa"/>
            <w:vMerge w:val="restart"/>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07891F40">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学生资助管理</w:t>
            </w:r>
          </w:p>
        </w:tc>
        <w:tc>
          <w:tcPr>
            <w:tcW w:w="2352"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6A25E9C7">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综合素质测评</w:t>
            </w:r>
          </w:p>
        </w:tc>
        <w:tc>
          <w:tcPr>
            <w:tcW w:w="1005" w:type="dxa"/>
            <w:tcBorders>
              <w:top w:val="single" w:color="000000"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14:paraId="35765008">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A42A020">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项</w:t>
            </w:r>
          </w:p>
        </w:tc>
        <w:tc>
          <w:tcPr>
            <w:tcW w:w="2715" w:type="dxa"/>
            <w:vMerge w:val="restart"/>
            <w:tcBorders>
              <w:top w:val="single" w:color="000000" w:sz="4" w:space="0"/>
              <w:left w:val="single" w:color="000000" w:sz="4" w:space="0"/>
              <w:right w:val="single" w:color="000000" w:sz="4" w:space="0"/>
            </w:tcBorders>
            <w:shd w:val="clear" w:color="auto" w:fill="FFFFFF"/>
            <w:tcMar>
              <w:top w:w="12" w:type="dxa"/>
              <w:left w:w="12" w:type="dxa"/>
              <w:right w:w="12" w:type="dxa"/>
            </w:tcMar>
            <w:vAlign w:val="center"/>
          </w:tcPr>
          <w:p w14:paraId="3BDD7B0D">
            <w:pPr>
              <w:widowControl/>
              <w:jc w:val="left"/>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应支持综合素质测评方案配置，能够根据学校要求灵活设置指标体系标准。支持业务管理老师对自己管辖范围内学生的测评评分进行审核。支持结果公示、查询以及统计分析</w:t>
            </w:r>
          </w:p>
        </w:tc>
      </w:tr>
      <w:tr w14:paraId="098558D5">
        <w:tblPrEx>
          <w:tblCellMar>
            <w:top w:w="0" w:type="dxa"/>
            <w:left w:w="0" w:type="dxa"/>
            <w:bottom w:w="0" w:type="dxa"/>
            <w:right w:w="0" w:type="dxa"/>
          </w:tblCellMar>
        </w:tblPrEx>
        <w:trPr>
          <w:trHeight w:val="312" w:hRule="atLeast"/>
          <w:jc w:val="center"/>
        </w:trPr>
        <w:tc>
          <w:tcPr>
            <w:tcW w:w="1164" w:type="dxa"/>
            <w:vMerge w:val="continue"/>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034E6F6C">
            <w:pPr>
              <w:jc w:val="center"/>
              <w:rPr>
                <w:rFonts w:ascii="宋体" w:hAnsi="宋体" w:eastAsia="宋体" w:cs="宋体"/>
                <w:color w:val="auto"/>
                <w:sz w:val="24"/>
                <w:szCs w:val="24"/>
              </w:rPr>
            </w:pPr>
          </w:p>
        </w:tc>
        <w:tc>
          <w:tcPr>
            <w:tcW w:w="1812" w:type="dxa"/>
            <w:vMerge w:val="continue"/>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2CB6DFF6">
            <w:pPr>
              <w:jc w:val="center"/>
              <w:rPr>
                <w:rFonts w:ascii="宋体" w:hAnsi="宋体" w:eastAsia="宋体" w:cs="宋体"/>
                <w:color w:val="auto"/>
                <w:sz w:val="24"/>
                <w:szCs w:val="24"/>
              </w:rPr>
            </w:pPr>
          </w:p>
        </w:tc>
        <w:tc>
          <w:tcPr>
            <w:tcW w:w="2352"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3EFA7FF1">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综合素质测评（移动）</w:t>
            </w:r>
          </w:p>
        </w:tc>
        <w:tc>
          <w:tcPr>
            <w:tcW w:w="1005" w:type="dxa"/>
            <w:tcBorders>
              <w:top w:val="single" w:color="000000"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14:paraId="67085E50">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4D8307A">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项</w:t>
            </w:r>
          </w:p>
        </w:tc>
        <w:tc>
          <w:tcPr>
            <w:tcW w:w="2715" w:type="dxa"/>
            <w:vMerge w:val="continue"/>
            <w:tcBorders>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821425A">
            <w:pPr>
              <w:widowControl/>
              <w:jc w:val="left"/>
              <w:textAlignment w:val="center"/>
              <w:rPr>
                <w:rFonts w:ascii="宋体" w:hAnsi="宋体" w:eastAsia="宋体" w:cs="宋体"/>
                <w:color w:val="auto"/>
                <w:kern w:val="0"/>
                <w:sz w:val="24"/>
                <w:szCs w:val="24"/>
                <w:lang w:bidi="ar"/>
              </w:rPr>
            </w:pPr>
          </w:p>
        </w:tc>
      </w:tr>
      <w:tr w14:paraId="24C10357">
        <w:tblPrEx>
          <w:tblCellMar>
            <w:top w:w="0" w:type="dxa"/>
            <w:left w:w="0" w:type="dxa"/>
            <w:bottom w:w="0" w:type="dxa"/>
            <w:right w:w="0" w:type="dxa"/>
          </w:tblCellMar>
        </w:tblPrEx>
        <w:trPr>
          <w:trHeight w:val="312" w:hRule="atLeast"/>
          <w:jc w:val="center"/>
        </w:trPr>
        <w:tc>
          <w:tcPr>
            <w:tcW w:w="1164" w:type="dxa"/>
            <w:vMerge w:val="continue"/>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6AB27D65">
            <w:pPr>
              <w:jc w:val="center"/>
              <w:rPr>
                <w:rFonts w:ascii="宋体" w:hAnsi="宋体" w:eastAsia="宋体" w:cs="宋体"/>
                <w:color w:val="auto"/>
                <w:sz w:val="24"/>
                <w:szCs w:val="24"/>
              </w:rPr>
            </w:pPr>
          </w:p>
        </w:tc>
        <w:tc>
          <w:tcPr>
            <w:tcW w:w="1812" w:type="dxa"/>
            <w:vMerge w:val="continue"/>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4AE3FF17">
            <w:pPr>
              <w:jc w:val="center"/>
              <w:rPr>
                <w:rFonts w:ascii="宋体" w:hAnsi="宋体" w:eastAsia="宋体" w:cs="宋体"/>
                <w:color w:val="auto"/>
                <w:sz w:val="24"/>
                <w:szCs w:val="24"/>
              </w:rPr>
            </w:pPr>
          </w:p>
        </w:tc>
        <w:tc>
          <w:tcPr>
            <w:tcW w:w="2352"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71A650BD">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困难生认定</w:t>
            </w:r>
          </w:p>
        </w:tc>
        <w:tc>
          <w:tcPr>
            <w:tcW w:w="1005" w:type="dxa"/>
            <w:tcBorders>
              <w:top w:val="single" w:color="000000"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14:paraId="6DB1A4CC">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9C64047">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项</w:t>
            </w:r>
          </w:p>
        </w:tc>
        <w:tc>
          <w:tcPr>
            <w:tcW w:w="2715" w:type="dxa"/>
            <w:vMerge w:val="restart"/>
            <w:tcBorders>
              <w:top w:val="single" w:color="000000" w:sz="4" w:space="0"/>
              <w:left w:val="single" w:color="000000" w:sz="4" w:space="0"/>
              <w:right w:val="single" w:color="000000" w:sz="4" w:space="0"/>
            </w:tcBorders>
            <w:shd w:val="clear" w:color="auto" w:fill="FFFFFF"/>
            <w:tcMar>
              <w:top w:w="12" w:type="dxa"/>
              <w:left w:w="12" w:type="dxa"/>
              <w:right w:w="12" w:type="dxa"/>
            </w:tcMar>
            <w:vAlign w:val="center"/>
          </w:tcPr>
          <w:p w14:paraId="6D71CB71">
            <w:pPr>
              <w:widowControl/>
              <w:jc w:val="left"/>
              <w:textAlignment w:val="center"/>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应支持管理人员自定义困难生申请、认定的规则以及详细信息设置。支持业务管理老师对自己管辖范围内学生的申请进行审核。支持结果公示、查询以及统计分析</w:t>
            </w:r>
          </w:p>
        </w:tc>
      </w:tr>
      <w:tr w14:paraId="67CB0967">
        <w:tblPrEx>
          <w:tblCellMar>
            <w:top w:w="0" w:type="dxa"/>
            <w:left w:w="0" w:type="dxa"/>
            <w:bottom w:w="0" w:type="dxa"/>
            <w:right w:w="0" w:type="dxa"/>
          </w:tblCellMar>
        </w:tblPrEx>
        <w:trPr>
          <w:trHeight w:val="312" w:hRule="atLeast"/>
          <w:jc w:val="center"/>
        </w:trPr>
        <w:tc>
          <w:tcPr>
            <w:tcW w:w="1164" w:type="dxa"/>
            <w:vMerge w:val="continue"/>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54F2AE93">
            <w:pPr>
              <w:jc w:val="center"/>
              <w:rPr>
                <w:rFonts w:ascii="宋体" w:hAnsi="宋体" w:eastAsia="宋体" w:cs="宋体"/>
                <w:color w:val="auto"/>
                <w:sz w:val="24"/>
                <w:szCs w:val="24"/>
              </w:rPr>
            </w:pPr>
          </w:p>
        </w:tc>
        <w:tc>
          <w:tcPr>
            <w:tcW w:w="1812" w:type="dxa"/>
            <w:vMerge w:val="continue"/>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0EE413CD">
            <w:pPr>
              <w:jc w:val="center"/>
              <w:rPr>
                <w:rFonts w:ascii="宋体" w:hAnsi="宋体" w:eastAsia="宋体" w:cs="宋体"/>
                <w:color w:val="auto"/>
                <w:sz w:val="24"/>
                <w:szCs w:val="24"/>
              </w:rPr>
            </w:pPr>
          </w:p>
        </w:tc>
        <w:tc>
          <w:tcPr>
            <w:tcW w:w="2352"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5A9A568D">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困难生认定（移动）</w:t>
            </w:r>
          </w:p>
        </w:tc>
        <w:tc>
          <w:tcPr>
            <w:tcW w:w="1005" w:type="dxa"/>
            <w:tcBorders>
              <w:top w:val="single" w:color="000000"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14:paraId="6BB279AB">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294A38C">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项</w:t>
            </w:r>
          </w:p>
        </w:tc>
        <w:tc>
          <w:tcPr>
            <w:tcW w:w="2715" w:type="dxa"/>
            <w:vMerge w:val="continue"/>
            <w:tcBorders>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3FFDE55">
            <w:pPr>
              <w:widowControl/>
              <w:jc w:val="left"/>
              <w:textAlignment w:val="center"/>
              <w:rPr>
                <w:rFonts w:ascii="宋体" w:hAnsi="宋体" w:eastAsia="宋体" w:cs="宋体"/>
                <w:color w:val="auto"/>
                <w:kern w:val="0"/>
                <w:sz w:val="24"/>
                <w:szCs w:val="24"/>
                <w:lang w:bidi="ar"/>
              </w:rPr>
            </w:pPr>
          </w:p>
        </w:tc>
      </w:tr>
      <w:tr w14:paraId="757E649F">
        <w:tblPrEx>
          <w:tblCellMar>
            <w:top w:w="0" w:type="dxa"/>
            <w:left w:w="0" w:type="dxa"/>
            <w:bottom w:w="0" w:type="dxa"/>
            <w:right w:w="0" w:type="dxa"/>
          </w:tblCellMar>
        </w:tblPrEx>
        <w:trPr>
          <w:trHeight w:val="312" w:hRule="atLeast"/>
          <w:jc w:val="center"/>
        </w:trPr>
        <w:tc>
          <w:tcPr>
            <w:tcW w:w="1164" w:type="dxa"/>
            <w:vMerge w:val="continue"/>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03426B22">
            <w:pPr>
              <w:jc w:val="center"/>
              <w:rPr>
                <w:rFonts w:ascii="宋体" w:hAnsi="宋体" w:eastAsia="宋体" w:cs="宋体"/>
                <w:color w:val="auto"/>
                <w:sz w:val="24"/>
                <w:szCs w:val="24"/>
              </w:rPr>
            </w:pPr>
          </w:p>
        </w:tc>
        <w:tc>
          <w:tcPr>
            <w:tcW w:w="1812" w:type="dxa"/>
            <w:vMerge w:val="continue"/>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57E1791F">
            <w:pPr>
              <w:jc w:val="center"/>
              <w:rPr>
                <w:rFonts w:ascii="宋体" w:hAnsi="宋体" w:eastAsia="宋体" w:cs="宋体"/>
                <w:color w:val="auto"/>
                <w:sz w:val="24"/>
                <w:szCs w:val="24"/>
              </w:rPr>
            </w:pPr>
          </w:p>
        </w:tc>
        <w:tc>
          <w:tcPr>
            <w:tcW w:w="2352"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15E49FAD">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奖学金评选</w:t>
            </w:r>
          </w:p>
        </w:tc>
        <w:tc>
          <w:tcPr>
            <w:tcW w:w="1005" w:type="dxa"/>
            <w:tcBorders>
              <w:top w:val="single" w:color="000000"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14:paraId="16C16316">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2DA5638">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项</w:t>
            </w:r>
          </w:p>
        </w:tc>
        <w:tc>
          <w:tcPr>
            <w:tcW w:w="271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A9F6A18">
            <w:pPr>
              <w:widowControl/>
              <w:jc w:val="left"/>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应支持管理人员自定义奖学金种类以及对应奖学金的评选规则以及详细信息设置。支持学校管理人员提供各个奖种之间兼得关系的功能</w:t>
            </w:r>
          </w:p>
        </w:tc>
      </w:tr>
      <w:tr w14:paraId="775C91BF">
        <w:tblPrEx>
          <w:tblCellMar>
            <w:top w:w="0" w:type="dxa"/>
            <w:left w:w="0" w:type="dxa"/>
            <w:bottom w:w="0" w:type="dxa"/>
            <w:right w:w="0" w:type="dxa"/>
          </w:tblCellMar>
        </w:tblPrEx>
        <w:trPr>
          <w:trHeight w:val="312" w:hRule="atLeast"/>
          <w:jc w:val="center"/>
        </w:trPr>
        <w:tc>
          <w:tcPr>
            <w:tcW w:w="1164" w:type="dxa"/>
            <w:vMerge w:val="continue"/>
            <w:tcBorders>
              <w:top w:val="single" w:color="auto" w:sz="4" w:space="0"/>
              <w:left w:val="single" w:color="auto" w:sz="4" w:space="0"/>
              <w:right w:val="single" w:color="000000" w:sz="4" w:space="0"/>
            </w:tcBorders>
            <w:shd w:val="clear" w:color="auto" w:fill="FFFFFF"/>
            <w:tcMar>
              <w:top w:w="12" w:type="dxa"/>
              <w:left w:w="12" w:type="dxa"/>
              <w:right w:w="12" w:type="dxa"/>
            </w:tcMar>
            <w:vAlign w:val="center"/>
          </w:tcPr>
          <w:p w14:paraId="6E1F83E8">
            <w:pPr>
              <w:jc w:val="center"/>
              <w:rPr>
                <w:rFonts w:ascii="宋体" w:hAnsi="宋体" w:eastAsia="宋体" w:cs="宋体"/>
                <w:color w:val="auto"/>
                <w:sz w:val="24"/>
                <w:szCs w:val="24"/>
              </w:rPr>
            </w:pPr>
          </w:p>
        </w:tc>
        <w:tc>
          <w:tcPr>
            <w:tcW w:w="1812" w:type="dxa"/>
            <w:vMerge w:val="continue"/>
            <w:tcBorders>
              <w:top w:val="single" w:color="auto" w:sz="4" w:space="0"/>
              <w:left w:val="single" w:color="000000" w:sz="4" w:space="0"/>
              <w:right w:val="single" w:color="000000" w:sz="4" w:space="0"/>
            </w:tcBorders>
            <w:shd w:val="clear" w:color="auto" w:fill="FFFFFF"/>
            <w:tcMar>
              <w:top w:w="12" w:type="dxa"/>
              <w:left w:w="12" w:type="dxa"/>
              <w:right w:w="12" w:type="dxa"/>
            </w:tcMar>
            <w:vAlign w:val="center"/>
          </w:tcPr>
          <w:p w14:paraId="6461D921">
            <w:pPr>
              <w:jc w:val="center"/>
              <w:rPr>
                <w:rFonts w:ascii="宋体" w:hAnsi="宋体" w:eastAsia="宋体" w:cs="宋体"/>
                <w:color w:val="auto"/>
                <w:sz w:val="24"/>
                <w:szCs w:val="24"/>
              </w:rPr>
            </w:pPr>
          </w:p>
        </w:tc>
        <w:tc>
          <w:tcPr>
            <w:tcW w:w="2352"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72D797D">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助学金评选</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63BDBE6">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4C2C902">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项</w:t>
            </w:r>
          </w:p>
        </w:tc>
        <w:tc>
          <w:tcPr>
            <w:tcW w:w="271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D419804">
            <w:pPr>
              <w:widowControl/>
              <w:jc w:val="left"/>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应支持管理人员自定义助雪津种类以及对应助学金的评选规则以及详细信息设置。支持学校管理人员提供各个助学金之间兼得关系的功能</w:t>
            </w:r>
          </w:p>
        </w:tc>
      </w:tr>
      <w:tr w14:paraId="496F326F">
        <w:tblPrEx>
          <w:tblCellMar>
            <w:top w:w="0" w:type="dxa"/>
            <w:left w:w="0" w:type="dxa"/>
            <w:bottom w:w="0" w:type="dxa"/>
            <w:right w:w="0" w:type="dxa"/>
          </w:tblCellMar>
        </w:tblPrEx>
        <w:trPr>
          <w:trHeight w:val="312" w:hRule="atLeast"/>
          <w:jc w:val="center"/>
        </w:trPr>
        <w:tc>
          <w:tcPr>
            <w:tcW w:w="1164" w:type="dxa"/>
            <w:vMerge w:val="continue"/>
            <w:tcBorders>
              <w:left w:val="single" w:color="auto" w:sz="4" w:space="0"/>
              <w:right w:val="single" w:color="000000" w:sz="4" w:space="0"/>
            </w:tcBorders>
            <w:shd w:val="clear" w:color="auto" w:fill="FFFFFF"/>
            <w:tcMar>
              <w:top w:w="12" w:type="dxa"/>
              <w:left w:w="12" w:type="dxa"/>
              <w:right w:w="12" w:type="dxa"/>
            </w:tcMar>
            <w:vAlign w:val="center"/>
          </w:tcPr>
          <w:p w14:paraId="1D594207">
            <w:pPr>
              <w:jc w:val="center"/>
              <w:rPr>
                <w:rFonts w:ascii="宋体" w:hAnsi="宋体" w:eastAsia="宋体" w:cs="宋体"/>
                <w:color w:val="auto"/>
                <w:sz w:val="24"/>
                <w:szCs w:val="24"/>
              </w:rPr>
            </w:pPr>
          </w:p>
        </w:tc>
        <w:tc>
          <w:tcPr>
            <w:tcW w:w="1812" w:type="dxa"/>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51CF6552">
            <w:pPr>
              <w:jc w:val="center"/>
              <w:rPr>
                <w:rFonts w:ascii="宋体" w:hAnsi="宋体" w:eastAsia="宋体" w:cs="宋体"/>
                <w:color w:val="auto"/>
                <w:sz w:val="24"/>
                <w:szCs w:val="24"/>
              </w:rPr>
            </w:pPr>
          </w:p>
        </w:tc>
        <w:tc>
          <w:tcPr>
            <w:tcW w:w="23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5DB2F5F">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附加分审核</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8F6A194">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E5D5C70">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项</w:t>
            </w:r>
          </w:p>
        </w:tc>
        <w:tc>
          <w:tcPr>
            <w:tcW w:w="2715" w:type="dxa"/>
            <w:vMerge w:val="restart"/>
            <w:tcBorders>
              <w:top w:val="single" w:color="000000" w:sz="4" w:space="0"/>
              <w:left w:val="single" w:color="000000" w:sz="4" w:space="0"/>
              <w:right w:val="single" w:color="000000" w:sz="4" w:space="0"/>
            </w:tcBorders>
            <w:shd w:val="clear" w:color="auto" w:fill="FFFFFF"/>
            <w:tcMar>
              <w:top w:w="12" w:type="dxa"/>
              <w:left w:w="12" w:type="dxa"/>
              <w:right w:w="12" w:type="dxa"/>
            </w:tcMar>
            <w:vAlign w:val="center"/>
          </w:tcPr>
          <w:p w14:paraId="0433709A">
            <w:pPr>
              <w:widowControl/>
              <w:jc w:val="left"/>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应支持在特殊情况下的附加分审核和认定</w:t>
            </w:r>
          </w:p>
        </w:tc>
      </w:tr>
      <w:tr w14:paraId="6E705ED1">
        <w:tblPrEx>
          <w:tblCellMar>
            <w:top w:w="0" w:type="dxa"/>
            <w:left w:w="0" w:type="dxa"/>
            <w:bottom w:w="0" w:type="dxa"/>
            <w:right w:w="0" w:type="dxa"/>
          </w:tblCellMar>
        </w:tblPrEx>
        <w:trPr>
          <w:trHeight w:val="312" w:hRule="atLeast"/>
          <w:jc w:val="center"/>
        </w:trPr>
        <w:tc>
          <w:tcPr>
            <w:tcW w:w="1164" w:type="dxa"/>
            <w:vMerge w:val="continue"/>
            <w:tcBorders>
              <w:left w:val="single" w:color="auto" w:sz="4" w:space="0"/>
              <w:right w:val="single" w:color="000000" w:sz="4" w:space="0"/>
            </w:tcBorders>
            <w:shd w:val="clear" w:color="auto" w:fill="FFFFFF"/>
            <w:tcMar>
              <w:top w:w="12" w:type="dxa"/>
              <w:left w:w="12" w:type="dxa"/>
              <w:right w:w="12" w:type="dxa"/>
            </w:tcMar>
            <w:vAlign w:val="center"/>
          </w:tcPr>
          <w:p w14:paraId="05CCB78D">
            <w:pPr>
              <w:jc w:val="center"/>
              <w:rPr>
                <w:rFonts w:ascii="宋体" w:hAnsi="宋体" w:eastAsia="宋体" w:cs="宋体"/>
                <w:color w:val="auto"/>
                <w:sz w:val="24"/>
                <w:szCs w:val="24"/>
              </w:rPr>
            </w:pPr>
          </w:p>
        </w:tc>
        <w:tc>
          <w:tcPr>
            <w:tcW w:w="1812" w:type="dxa"/>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5559FDB5">
            <w:pPr>
              <w:jc w:val="center"/>
              <w:rPr>
                <w:rFonts w:ascii="宋体" w:hAnsi="宋体" w:eastAsia="宋体" w:cs="宋体"/>
                <w:color w:val="auto"/>
                <w:sz w:val="24"/>
                <w:szCs w:val="24"/>
              </w:rPr>
            </w:pPr>
          </w:p>
        </w:tc>
        <w:tc>
          <w:tcPr>
            <w:tcW w:w="23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B7E4B3D">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附加分认定</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1726D43">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12F9EEC">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项</w:t>
            </w:r>
          </w:p>
        </w:tc>
        <w:tc>
          <w:tcPr>
            <w:tcW w:w="2715" w:type="dxa"/>
            <w:vMerge w:val="continue"/>
            <w:tcBorders>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64B1225">
            <w:pPr>
              <w:widowControl/>
              <w:jc w:val="left"/>
              <w:textAlignment w:val="center"/>
              <w:rPr>
                <w:rFonts w:ascii="宋体" w:hAnsi="宋体" w:eastAsia="宋体" w:cs="宋体"/>
                <w:color w:val="auto"/>
                <w:kern w:val="0"/>
                <w:sz w:val="24"/>
                <w:szCs w:val="24"/>
                <w:lang w:bidi="ar"/>
              </w:rPr>
            </w:pPr>
          </w:p>
        </w:tc>
      </w:tr>
      <w:tr w14:paraId="4CC4FFAE">
        <w:tblPrEx>
          <w:tblCellMar>
            <w:top w:w="0" w:type="dxa"/>
            <w:left w:w="0" w:type="dxa"/>
            <w:bottom w:w="0" w:type="dxa"/>
            <w:right w:w="0" w:type="dxa"/>
          </w:tblCellMar>
        </w:tblPrEx>
        <w:trPr>
          <w:trHeight w:val="312" w:hRule="atLeast"/>
          <w:jc w:val="center"/>
        </w:trPr>
        <w:tc>
          <w:tcPr>
            <w:tcW w:w="1164" w:type="dxa"/>
            <w:vMerge w:val="continue"/>
            <w:tcBorders>
              <w:left w:val="single" w:color="auto" w:sz="4" w:space="0"/>
              <w:right w:val="single" w:color="000000" w:sz="4" w:space="0"/>
            </w:tcBorders>
            <w:shd w:val="clear" w:color="auto" w:fill="FFFFFF"/>
            <w:tcMar>
              <w:top w:w="12" w:type="dxa"/>
              <w:left w:w="12" w:type="dxa"/>
              <w:right w:w="12" w:type="dxa"/>
            </w:tcMar>
            <w:vAlign w:val="center"/>
          </w:tcPr>
          <w:p w14:paraId="10611813">
            <w:pPr>
              <w:jc w:val="center"/>
              <w:rPr>
                <w:rFonts w:ascii="宋体" w:hAnsi="宋体" w:eastAsia="宋体" w:cs="宋体"/>
                <w:color w:val="auto"/>
                <w:sz w:val="24"/>
                <w:szCs w:val="24"/>
              </w:rPr>
            </w:pPr>
            <w:bookmarkStart w:id="1" w:name="OLE_LINK3" w:colFirst="3" w:colLast="4"/>
          </w:p>
        </w:tc>
        <w:tc>
          <w:tcPr>
            <w:tcW w:w="1812" w:type="dxa"/>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6DF29A53">
            <w:pPr>
              <w:jc w:val="center"/>
              <w:rPr>
                <w:rFonts w:ascii="宋体" w:hAnsi="宋体" w:eastAsia="宋体" w:cs="宋体"/>
                <w:color w:val="auto"/>
                <w:sz w:val="24"/>
                <w:szCs w:val="24"/>
              </w:rPr>
            </w:pPr>
          </w:p>
        </w:tc>
        <w:tc>
          <w:tcPr>
            <w:tcW w:w="23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C8D3B30">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勤工助学</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6820548">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E6148EC">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项</w:t>
            </w:r>
          </w:p>
        </w:tc>
        <w:tc>
          <w:tcPr>
            <w:tcW w:w="271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C4858E3">
            <w:pPr>
              <w:widowControl/>
              <w:jc w:val="left"/>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应支持在线维护有勤工助学用工需求的部门信息、上岗申请、考勤管理、勤工助学信息统计查询等设置</w:t>
            </w:r>
          </w:p>
        </w:tc>
      </w:tr>
      <w:bookmarkEnd w:id="1"/>
      <w:tr w14:paraId="7A08E787">
        <w:tblPrEx>
          <w:tblCellMar>
            <w:top w:w="0" w:type="dxa"/>
            <w:left w:w="0" w:type="dxa"/>
            <w:bottom w:w="0" w:type="dxa"/>
            <w:right w:w="0" w:type="dxa"/>
          </w:tblCellMar>
        </w:tblPrEx>
        <w:trPr>
          <w:trHeight w:val="312" w:hRule="atLeast"/>
          <w:jc w:val="center"/>
        </w:trPr>
        <w:tc>
          <w:tcPr>
            <w:tcW w:w="1164" w:type="dxa"/>
            <w:vMerge w:val="continue"/>
            <w:tcBorders>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14:paraId="7A2781C6">
            <w:pPr>
              <w:jc w:val="center"/>
              <w:rPr>
                <w:rFonts w:ascii="宋体" w:hAnsi="宋体" w:eastAsia="宋体" w:cs="宋体"/>
                <w:color w:val="auto"/>
                <w:sz w:val="24"/>
                <w:szCs w:val="24"/>
              </w:rPr>
            </w:pPr>
          </w:p>
        </w:tc>
        <w:tc>
          <w:tcPr>
            <w:tcW w:w="1812" w:type="dxa"/>
            <w:vMerge w:val="continue"/>
            <w:tcBorders>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6D46934">
            <w:pPr>
              <w:jc w:val="center"/>
              <w:rPr>
                <w:rFonts w:ascii="宋体" w:hAnsi="宋体" w:eastAsia="宋体" w:cs="宋体"/>
                <w:color w:val="auto"/>
                <w:sz w:val="24"/>
                <w:szCs w:val="24"/>
              </w:rPr>
            </w:pPr>
          </w:p>
        </w:tc>
        <w:tc>
          <w:tcPr>
            <w:tcW w:w="23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0EFC0AB">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资助上报</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3A78297">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259BFE8">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项</w:t>
            </w:r>
          </w:p>
        </w:tc>
        <w:tc>
          <w:tcPr>
            <w:tcW w:w="271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52F7109">
            <w:pPr>
              <w:widowControl/>
              <w:jc w:val="left"/>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应支持学校老师可对相关资助上报表格进行搜索、下载操作，相关表格是按照教育部上报要求生成</w:t>
            </w:r>
          </w:p>
        </w:tc>
      </w:tr>
      <w:tr w14:paraId="1D7B5AFD">
        <w:tblPrEx>
          <w:tblCellMar>
            <w:top w:w="0" w:type="dxa"/>
            <w:left w:w="0" w:type="dxa"/>
            <w:bottom w:w="0" w:type="dxa"/>
            <w:right w:w="0" w:type="dxa"/>
          </w:tblCellMar>
        </w:tblPrEx>
        <w:trPr>
          <w:trHeight w:val="654" w:hRule="atLeast"/>
          <w:jc w:val="center"/>
        </w:trPr>
        <w:tc>
          <w:tcPr>
            <w:tcW w:w="116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CBFC3D8">
            <w:pPr>
              <w:widowControl/>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lang w:val="en-US" w:eastAsia="zh-CN" w:bidi="ar"/>
              </w:rPr>
              <w:t>3</w:t>
            </w:r>
          </w:p>
        </w:tc>
        <w:tc>
          <w:tcPr>
            <w:tcW w:w="181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5850F65">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基础信息</w:t>
            </w:r>
          </w:p>
        </w:tc>
        <w:tc>
          <w:tcPr>
            <w:tcW w:w="23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0B4EF1B">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学生基本信息库</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141CA0E">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1233BCE">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项</w:t>
            </w:r>
          </w:p>
        </w:tc>
        <w:tc>
          <w:tcPr>
            <w:tcW w:w="2715" w:type="dxa"/>
            <w:vMerge w:val="restart"/>
            <w:tcBorders>
              <w:top w:val="single" w:color="000000" w:sz="4" w:space="0"/>
              <w:left w:val="single" w:color="000000" w:sz="4" w:space="0"/>
              <w:right w:val="single" w:color="000000" w:sz="4" w:space="0"/>
            </w:tcBorders>
            <w:shd w:val="clear" w:color="auto" w:fill="FFFFFF"/>
            <w:tcMar>
              <w:top w:w="12" w:type="dxa"/>
              <w:left w:w="12" w:type="dxa"/>
              <w:right w:w="12" w:type="dxa"/>
            </w:tcMar>
            <w:vAlign w:val="center"/>
          </w:tcPr>
          <w:p w14:paraId="0452A9EC">
            <w:pPr>
              <w:widowControl/>
              <w:jc w:val="left"/>
              <w:textAlignment w:val="center"/>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bidi="ar"/>
              </w:rPr>
              <w:t>应支持采用数据集成或手工导入数据的方式实现录取信息的维护和管理</w:t>
            </w:r>
            <w:r>
              <w:rPr>
                <w:rFonts w:hint="eastAsia" w:ascii="宋体" w:hAnsi="宋体" w:eastAsia="宋体" w:cs="宋体"/>
                <w:color w:val="auto"/>
                <w:kern w:val="0"/>
                <w:sz w:val="24"/>
                <w:szCs w:val="24"/>
                <w:lang w:eastAsia="zh-CN" w:bidi="ar"/>
              </w:rPr>
              <w:t>。</w:t>
            </w:r>
            <w:r>
              <w:rPr>
                <w:rFonts w:hint="eastAsia" w:ascii="宋体" w:hAnsi="宋体" w:eastAsia="宋体" w:cs="宋体"/>
                <w:color w:val="auto"/>
                <w:kern w:val="0"/>
                <w:sz w:val="24"/>
                <w:szCs w:val="24"/>
                <w:lang w:val="en-US" w:eastAsia="zh-CN" w:bidi="ar"/>
              </w:rPr>
              <w:t>解决对所有在校生基本信息的收集，通过已掌握的学生基本信息可进一步统计出有效的数据，作为学校领导开展全校策略、规划工作提供的数据依据等</w:t>
            </w:r>
          </w:p>
        </w:tc>
      </w:tr>
      <w:tr w14:paraId="6AA0D441">
        <w:tblPrEx>
          <w:tblCellMar>
            <w:top w:w="0" w:type="dxa"/>
            <w:left w:w="0" w:type="dxa"/>
            <w:bottom w:w="0" w:type="dxa"/>
            <w:right w:w="0" w:type="dxa"/>
          </w:tblCellMar>
        </w:tblPrEx>
        <w:trPr>
          <w:trHeight w:val="312" w:hRule="atLeast"/>
          <w:jc w:val="center"/>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0EEC92F">
            <w:pPr>
              <w:jc w:val="center"/>
              <w:rPr>
                <w:rFonts w:ascii="宋体" w:hAnsi="宋体" w:eastAsia="宋体" w:cs="宋体"/>
                <w:color w:val="auto"/>
                <w:sz w:val="24"/>
                <w:szCs w:val="24"/>
              </w:rPr>
            </w:pPr>
          </w:p>
        </w:tc>
        <w:tc>
          <w:tcPr>
            <w:tcW w:w="181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27C925F">
            <w:pPr>
              <w:jc w:val="center"/>
              <w:rPr>
                <w:rFonts w:ascii="宋体" w:hAnsi="宋体" w:eastAsia="宋体" w:cs="宋体"/>
                <w:color w:val="auto"/>
                <w:sz w:val="24"/>
                <w:szCs w:val="24"/>
              </w:rPr>
            </w:pPr>
          </w:p>
        </w:tc>
        <w:tc>
          <w:tcPr>
            <w:tcW w:w="23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CE6879E">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学生基本信息（移动）</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9B99632">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4033382">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项</w:t>
            </w:r>
          </w:p>
        </w:tc>
        <w:tc>
          <w:tcPr>
            <w:tcW w:w="2715" w:type="dxa"/>
            <w:vMerge w:val="continue"/>
            <w:tcBorders>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154BBFB">
            <w:pPr>
              <w:widowControl/>
              <w:jc w:val="left"/>
              <w:textAlignment w:val="center"/>
              <w:rPr>
                <w:rFonts w:ascii="宋体" w:hAnsi="宋体" w:eastAsia="宋体" w:cs="宋体"/>
                <w:color w:val="auto"/>
                <w:kern w:val="0"/>
                <w:sz w:val="24"/>
                <w:szCs w:val="24"/>
                <w:lang w:bidi="ar"/>
              </w:rPr>
            </w:pPr>
          </w:p>
        </w:tc>
      </w:tr>
      <w:tr w14:paraId="3BD7C821">
        <w:tblPrEx>
          <w:tblCellMar>
            <w:top w:w="0" w:type="dxa"/>
            <w:left w:w="0" w:type="dxa"/>
            <w:bottom w:w="0" w:type="dxa"/>
            <w:right w:w="0" w:type="dxa"/>
          </w:tblCellMar>
        </w:tblPrEx>
        <w:trPr>
          <w:trHeight w:val="312" w:hRule="atLeast"/>
          <w:jc w:val="center"/>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F8D8019">
            <w:pPr>
              <w:jc w:val="center"/>
              <w:rPr>
                <w:rFonts w:ascii="宋体" w:hAnsi="宋体" w:eastAsia="宋体" w:cs="宋体"/>
                <w:color w:val="auto"/>
                <w:sz w:val="24"/>
                <w:szCs w:val="24"/>
              </w:rPr>
            </w:pPr>
          </w:p>
        </w:tc>
        <w:tc>
          <w:tcPr>
            <w:tcW w:w="181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CBF2070">
            <w:pPr>
              <w:jc w:val="center"/>
              <w:rPr>
                <w:rFonts w:ascii="宋体" w:hAnsi="宋体" w:eastAsia="宋体" w:cs="宋体"/>
                <w:color w:val="auto"/>
                <w:sz w:val="24"/>
                <w:szCs w:val="24"/>
              </w:rPr>
            </w:pPr>
          </w:p>
        </w:tc>
        <w:tc>
          <w:tcPr>
            <w:tcW w:w="23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3F3B0E7">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通知公告</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ABC563D">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6C283BE">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项</w:t>
            </w:r>
          </w:p>
        </w:tc>
        <w:tc>
          <w:tcPr>
            <w:tcW w:w="271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CA83EBE">
            <w:pPr>
              <w:widowControl/>
              <w:jc w:val="left"/>
              <w:textAlignment w:val="center"/>
              <w:rPr>
                <w:rFonts w:hint="default" w:ascii="宋体" w:hAnsi="宋体" w:eastAsia="宋体" w:cs="宋体"/>
                <w:color w:val="auto"/>
                <w:kern w:val="0"/>
                <w:sz w:val="24"/>
                <w:szCs w:val="24"/>
                <w:lang w:val="en-US" w:eastAsia="zh-CN" w:bidi="ar"/>
              </w:rPr>
            </w:pPr>
            <w:bookmarkStart w:id="2" w:name="OLE_LINK9"/>
            <w:r>
              <w:rPr>
                <w:rFonts w:hint="eastAsia" w:ascii="宋体" w:hAnsi="宋体" w:eastAsia="宋体" w:cs="宋体"/>
                <w:color w:val="auto"/>
                <w:kern w:val="0"/>
                <w:sz w:val="24"/>
                <w:szCs w:val="24"/>
                <w:lang w:val="en-US" w:eastAsia="zh-CN" w:bidi="ar"/>
              </w:rPr>
              <w:t>应支持不同权限的管理人员对指定群体（政工队伍以及学生群体）发送</w:t>
            </w:r>
            <w:bookmarkEnd w:id="2"/>
            <w:r>
              <w:rPr>
                <w:rFonts w:hint="eastAsia" w:ascii="宋体" w:hAnsi="宋体" w:eastAsia="宋体" w:cs="宋体"/>
                <w:color w:val="auto"/>
                <w:kern w:val="0"/>
                <w:sz w:val="24"/>
                <w:szCs w:val="24"/>
                <w:lang w:val="en-US" w:eastAsia="zh-CN" w:bidi="ar"/>
              </w:rPr>
              <w:t>通知，编辑内容不限文字、图片、短视频等形式。支持发送点对点的提醒，可以查看已读人数和未读人数</w:t>
            </w:r>
          </w:p>
        </w:tc>
      </w:tr>
      <w:tr w14:paraId="21C9D529">
        <w:tblPrEx>
          <w:tblCellMar>
            <w:top w:w="0" w:type="dxa"/>
            <w:left w:w="0" w:type="dxa"/>
            <w:bottom w:w="0" w:type="dxa"/>
            <w:right w:w="0" w:type="dxa"/>
          </w:tblCellMar>
        </w:tblPrEx>
        <w:trPr>
          <w:trHeight w:val="312" w:hRule="atLeast"/>
          <w:jc w:val="center"/>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4A99DA7">
            <w:pPr>
              <w:jc w:val="center"/>
              <w:rPr>
                <w:rFonts w:ascii="宋体" w:hAnsi="宋体" w:eastAsia="宋体" w:cs="宋体"/>
                <w:color w:val="auto"/>
                <w:sz w:val="24"/>
                <w:szCs w:val="24"/>
              </w:rPr>
            </w:pPr>
          </w:p>
        </w:tc>
        <w:tc>
          <w:tcPr>
            <w:tcW w:w="181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B470E78">
            <w:pPr>
              <w:jc w:val="center"/>
              <w:rPr>
                <w:rFonts w:ascii="宋体" w:hAnsi="宋体" w:eastAsia="宋体" w:cs="宋体"/>
                <w:color w:val="auto"/>
                <w:sz w:val="24"/>
                <w:szCs w:val="24"/>
              </w:rPr>
            </w:pPr>
          </w:p>
        </w:tc>
        <w:tc>
          <w:tcPr>
            <w:tcW w:w="23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A7F87D4">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问卷调研</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3735952">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CC90F58">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项</w:t>
            </w:r>
          </w:p>
        </w:tc>
        <w:tc>
          <w:tcPr>
            <w:tcW w:w="271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F9B8D97">
            <w:pPr>
              <w:widowControl/>
              <w:jc w:val="left"/>
              <w:textAlignment w:val="center"/>
              <w:rPr>
                <w:rFonts w:hint="default" w:ascii="宋体" w:hAnsi="宋体" w:eastAsia="宋体" w:cs="宋体"/>
                <w:color w:val="auto"/>
                <w:kern w:val="0"/>
                <w:sz w:val="24"/>
                <w:szCs w:val="24"/>
                <w:lang w:val="en-US" w:bidi="ar"/>
              </w:rPr>
            </w:pPr>
            <w:r>
              <w:rPr>
                <w:rFonts w:hint="eastAsia" w:ascii="宋体" w:hAnsi="宋体" w:eastAsia="宋体" w:cs="宋体"/>
                <w:color w:val="auto"/>
                <w:kern w:val="0"/>
                <w:sz w:val="24"/>
                <w:szCs w:val="24"/>
                <w:lang w:val="en-US" w:eastAsia="zh-CN" w:bidi="ar"/>
              </w:rPr>
              <w:t>应支持不同权限的管理人员自定义问卷内容以及对象。支持问卷结果的统计分析</w:t>
            </w:r>
          </w:p>
        </w:tc>
      </w:tr>
      <w:tr w14:paraId="508E64FE">
        <w:tblPrEx>
          <w:tblCellMar>
            <w:top w:w="0" w:type="dxa"/>
            <w:left w:w="0" w:type="dxa"/>
            <w:bottom w:w="0" w:type="dxa"/>
            <w:right w:w="0" w:type="dxa"/>
          </w:tblCellMar>
        </w:tblPrEx>
        <w:trPr>
          <w:trHeight w:val="312" w:hRule="atLeast"/>
          <w:jc w:val="center"/>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20D3FFB">
            <w:pPr>
              <w:jc w:val="center"/>
              <w:rPr>
                <w:rFonts w:ascii="宋体" w:hAnsi="宋体" w:eastAsia="宋体" w:cs="宋体"/>
                <w:color w:val="auto"/>
                <w:sz w:val="24"/>
                <w:szCs w:val="24"/>
              </w:rPr>
            </w:pPr>
          </w:p>
        </w:tc>
        <w:tc>
          <w:tcPr>
            <w:tcW w:w="181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4F765AC">
            <w:pPr>
              <w:jc w:val="center"/>
              <w:rPr>
                <w:rFonts w:ascii="宋体" w:hAnsi="宋体" w:eastAsia="宋体" w:cs="宋体"/>
                <w:color w:val="auto"/>
                <w:sz w:val="24"/>
                <w:szCs w:val="24"/>
              </w:rPr>
            </w:pPr>
          </w:p>
        </w:tc>
        <w:tc>
          <w:tcPr>
            <w:tcW w:w="23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C7CA7FC">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政工队伍</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BCD4995">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BD477F6">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项</w:t>
            </w:r>
          </w:p>
        </w:tc>
        <w:tc>
          <w:tcPr>
            <w:tcW w:w="271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5FFA09C">
            <w:pPr>
              <w:widowControl/>
              <w:jc w:val="left"/>
              <w:textAlignment w:val="center"/>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应支持全校所有教职工的人员信息批量导入、导出、删除、编辑和维护。支持信息浏览、筛选查询、数据统计和分析</w:t>
            </w:r>
          </w:p>
        </w:tc>
      </w:tr>
      <w:tr w14:paraId="3D0867EF">
        <w:tblPrEx>
          <w:tblCellMar>
            <w:top w:w="0" w:type="dxa"/>
            <w:left w:w="0" w:type="dxa"/>
            <w:bottom w:w="0" w:type="dxa"/>
            <w:right w:w="0" w:type="dxa"/>
          </w:tblCellMar>
        </w:tblPrEx>
        <w:trPr>
          <w:trHeight w:val="312" w:hRule="atLeast"/>
          <w:jc w:val="center"/>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4342DC4">
            <w:pPr>
              <w:jc w:val="center"/>
              <w:rPr>
                <w:rFonts w:ascii="宋体" w:hAnsi="宋体" w:eastAsia="宋体" w:cs="宋体"/>
                <w:color w:val="auto"/>
                <w:sz w:val="24"/>
                <w:szCs w:val="24"/>
              </w:rPr>
            </w:pPr>
          </w:p>
        </w:tc>
        <w:tc>
          <w:tcPr>
            <w:tcW w:w="181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68C60AB">
            <w:pPr>
              <w:jc w:val="center"/>
              <w:rPr>
                <w:rFonts w:ascii="宋体" w:hAnsi="宋体" w:eastAsia="宋体" w:cs="宋体"/>
                <w:color w:val="auto"/>
                <w:sz w:val="24"/>
                <w:szCs w:val="24"/>
              </w:rPr>
            </w:pPr>
          </w:p>
        </w:tc>
        <w:tc>
          <w:tcPr>
            <w:tcW w:w="23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C9C060A">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学生信息查询</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370FB69">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29DC898">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项</w:t>
            </w:r>
          </w:p>
        </w:tc>
        <w:tc>
          <w:tcPr>
            <w:tcW w:w="271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3473926">
            <w:pPr>
              <w:widowControl/>
              <w:jc w:val="left"/>
              <w:textAlignment w:val="center"/>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应支持管理人员以及学生本人多维度、多条件的组合查询</w:t>
            </w:r>
          </w:p>
        </w:tc>
      </w:tr>
      <w:tr w14:paraId="5BB42CD7">
        <w:tblPrEx>
          <w:tblCellMar>
            <w:top w:w="0" w:type="dxa"/>
            <w:left w:w="0" w:type="dxa"/>
            <w:bottom w:w="0" w:type="dxa"/>
            <w:right w:w="0" w:type="dxa"/>
          </w:tblCellMar>
        </w:tblPrEx>
        <w:trPr>
          <w:trHeight w:val="312" w:hRule="atLeast"/>
          <w:jc w:val="center"/>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4B3E6C5">
            <w:pPr>
              <w:jc w:val="center"/>
              <w:rPr>
                <w:rFonts w:ascii="宋体" w:hAnsi="宋体" w:eastAsia="宋体" w:cs="宋体"/>
                <w:color w:val="auto"/>
                <w:sz w:val="24"/>
                <w:szCs w:val="24"/>
              </w:rPr>
            </w:pPr>
          </w:p>
        </w:tc>
        <w:tc>
          <w:tcPr>
            <w:tcW w:w="181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F1A7017">
            <w:pPr>
              <w:jc w:val="center"/>
              <w:rPr>
                <w:rFonts w:ascii="宋体" w:hAnsi="宋体" w:eastAsia="宋体" w:cs="宋体"/>
                <w:color w:val="auto"/>
                <w:sz w:val="24"/>
                <w:szCs w:val="24"/>
              </w:rPr>
            </w:pPr>
          </w:p>
        </w:tc>
        <w:tc>
          <w:tcPr>
            <w:tcW w:w="23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4632B5A">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辅导员日志</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61E890A">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83D605B">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项</w:t>
            </w:r>
          </w:p>
        </w:tc>
        <w:tc>
          <w:tcPr>
            <w:tcW w:w="2715" w:type="dxa"/>
            <w:vMerge w:val="restart"/>
            <w:tcBorders>
              <w:top w:val="single" w:color="000000" w:sz="4" w:space="0"/>
              <w:left w:val="single" w:color="000000" w:sz="4" w:space="0"/>
              <w:right w:val="single" w:color="000000" w:sz="4" w:space="0"/>
            </w:tcBorders>
            <w:shd w:val="clear" w:color="auto" w:fill="FFFFFF"/>
            <w:tcMar>
              <w:top w:w="12" w:type="dxa"/>
              <w:left w:w="12" w:type="dxa"/>
              <w:right w:w="12" w:type="dxa"/>
            </w:tcMar>
            <w:vAlign w:val="center"/>
          </w:tcPr>
          <w:p w14:paraId="69A90F47">
            <w:pPr>
              <w:widowControl/>
              <w:jc w:val="left"/>
              <w:textAlignment w:val="center"/>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bidi="ar"/>
              </w:rPr>
              <w:t>应支持管理员</w:t>
            </w:r>
            <w:r>
              <w:rPr>
                <w:rFonts w:hint="eastAsia" w:ascii="宋体" w:hAnsi="宋体" w:eastAsia="宋体" w:cs="宋体"/>
                <w:color w:val="auto"/>
                <w:kern w:val="0"/>
                <w:sz w:val="24"/>
                <w:szCs w:val="24"/>
                <w:lang w:val="en-US" w:eastAsia="zh-CN" w:bidi="ar"/>
              </w:rPr>
              <w:t>设置辅导员日常工作如宿舍走访、主题班会、谈心谈话、工作计划、工作总结等日志内容的填写和频次要求。支持管理人员查询、查看、导出、统计、分析相关数据信息</w:t>
            </w:r>
          </w:p>
        </w:tc>
      </w:tr>
      <w:tr w14:paraId="031971B3">
        <w:tblPrEx>
          <w:tblCellMar>
            <w:top w:w="0" w:type="dxa"/>
            <w:left w:w="0" w:type="dxa"/>
            <w:bottom w:w="0" w:type="dxa"/>
            <w:right w:w="0" w:type="dxa"/>
          </w:tblCellMar>
        </w:tblPrEx>
        <w:trPr>
          <w:trHeight w:val="312" w:hRule="atLeast"/>
          <w:jc w:val="center"/>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4939360">
            <w:pPr>
              <w:jc w:val="center"/>
              <w:rPr>
                <w:rFonts w:ascii="宋体" w:hAnsi="宋体" w:eastAsia="宋体" w:cs="宋体"/>
                <w:color w:val="auto"/>
                <w:sz w:val="24"/>
                <w:szCs w:val="24"/>
              </w:rPr>
            </w:pPr>
          </w:p>
        </w:tc>
        <w:tc>
          <w:tcPr>
            <w:tcW w:w="181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663F45A">
            <w:pPr>
              <w:jc w:val="center"/>
              <w:rPr>
                <w:rFonts w:ascii="宋体" w:hAnsi="宋体" w:eastAsia="宋体" w:cs="宋体"/>
                <w:color w:val="auto"/>
                <w:sz w:val="24"/>
                <w:szCs w:val="24"/>
              </w:rPr>
            </w:pPr>
          </w:p>
        </w:tc>
        <w:tc>
          <w:tcPr>
            <w:tcW w:w="23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D32DD2D">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辅导员日志（移动）</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9B4F53E">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B6CA956">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项</w:t>
            </w:r>
          </w:p>
        </w:tc>
        <w:tc>
          <w:tcPr>
            <w:tcW w:w="2715" w:type="dxa"/>
            <w:vMerge w:val="continue"/>
            <w:tcBorders>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B3ACE73">
            <w:pPr>
              <w:widowControl/>
              <w:jc w:val="left"/>
              <w:textAlignment w:val="center"/>
              <w:rPr>
                <w:rFonts w:ascii="宋体" w:hAnsi="宋体" w:eastAsia="宋体" w:cs="宋体"/>
                <w:color w:val="auto"/>
                <w:kern w:val="0"/>
                <w:sz w:val="24"/>
                <w:szCs w:val="24"/>
                <w:lang w:bidi="ar"/>
              </w:rPr>
            </w:pPr>
          </w:p>
        </w:tc>
      </w:tr>
      <w:tr w14:paraId="7D717E6D">
        <w:tblPrEx>
          <w:tblCellMar>
            <w:top w:w="0" w:type="dxa"/>
            <w:left w:w="0" w:type="dxa"/>
            <w:bottom w:w="0" w:type="dxa"/>
            <w:right w:w="0" w:type="dxa"/>
          </w:tblCellMar>
        </w:tblPrEx>
        <w:trPr>
          <w:trHeight w:val="312" w:hRule="atLeast"/>
          <w:jc w:val="center"/>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C3D3305">
            <w:pPr>
              <w:jc w:val="center"/>
              <w:rPr>
                <w:rFonts w:ascii="宋体" w:hAnsi="宋体" w:eastAsia="宋体" w:cs="宋体"/>
                <w:color w:val="auto"/>
                <w:sz w:val="24"/>
                <w:szCs w:val="24"/>
              </w:rPr>
            </w:pPr>
          </w:p>
        </w:tc>
        <w:tc>
          <w:tcPr>
            <w:tcW w:w="181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75C3588">
            <w:pPr>
              <w:jc w:val="center"/>
              <w:rPr>
                <w:rFonts w:ascii="宋体" w:hAnsi="宋体" w:eastAsia="宋体" w:cs="宋体"/>
                <w:color w:val="auto"/>
                <w:sz w:val="24"/>
                <w:szCs w:val="24"/>
              </w:rPr>
            </w:pPr>
          </w:p>
        </w:tc>
        <w:tc>
          <w:tcPr>
            <w:tcW w:w="23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F9248AC">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辅导员考核</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C2A02A4">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68FAAB7">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项</w:t>
            </w:r>
          </w:p>
        </w:tc>
        <w:tc>
          <w:tcPr>
            <w:tcW w:w="2715" w:type="dxa"/>
            <w:vMerge w:val="restart"/>
            <w:tcBorders>
              <w:top w:val="single" w:color="000000" w:sz="4" w:space="0"/>
              <w:left w:val="single" w:color="000000" w:sz="4" w:space="0"/>
              <w:right w:val="single" w:color="000000" w:sz="4" w:space="0"/>
            </w:tcBorders>
            <w:shd w:val="clear" w:color="auto" w:fill="FFFFFF"/>
            <w:tcMar>
              <w:top w:w="12" w:type="dxa"/>
              <w:left w:w="12" w:type="dxa"/>
              <w:right w:w="12" w:type="dxa"/>
            </w:tcMar>
            <w:vAlign w:val="center"/>
          </w:tcPr>
          <w:p w14:paraId="2B9FA55E">
            <w:pPr>
              <w:widowControl/>
              <w:jc w:val="left"/>
              <w:textAlignment w:val="center"/>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应支持学校管理人员可灵活设定针对不同政工队伍人群的考核方案与指标体系，指标体系可支持多级且可设定权重，各级指标体系可授权给不同人群进行打分</w:t>
            </w:r>
          </w:p>
        </w:tc>
      </w:tr>
      <w:tr w14:paraId="3111AF9F">
        <w:tblPrEx>
          <w:tblCellMar>
            <w:top w:w="0" w:type="dxa"/>
            <w:left w:w="0" w:type="dxa"/>
            <w:bottom w:w="0" w:type="dxa"/>
            <w:right w:w="0" w:type="dxa"/>
          </w:tblCellMar>
        </w:tblPrEx>
        <w:trPr>
          <w:trHeight w:val="312" w:hRule="atLeast"/>
          <w:jc w:val="center"/>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5B37ED3">
            <w:pPr>
              <w:jc w:val="center"/>
              <w:rPr>
                <w:rFonts w:ascii="宋体" w:hAnsi="宋体" w:eastAsia="宋体" w:cs="宋体"/>
                <w:color w:val="auto"/>
                <w:sz w:val="24"/>
                <w:szCs w:val="24"/>
              </w:rPr>
            </w:pPr>
          </w:p>
        </w:tc>
        <w:tc>
          <w:tcPr>
            <w:tcW w:w="181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E348DC7">
            <w:pPr>
              <w:jc w:val="center"/>
              <w:rPr>
                <w:rFonts w:ascii="宋体" w:hAnsi="宋体" w:eastAsia="宋体" w:cs="宋体"/>
                <w:color w:val="auto"/>
                <w:sz w:val="24"/>
                <w:szCs w:val="24"/>
              </w:rPr>
            </w:pPr>
          </w:p>
        </w:tc>
        <w:tc>
          <w:tcPr>
            <w:tcW w:w="23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7C6159E">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辅导员考核（移动）</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476C168">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D82F5E6">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项</w:t>
            </w:r>
          </w:p>
        </w:tc>
        <w:tc>
          <w:tcPr>
            <w:tcW w:w="2715" w:type="dxa"/>
            <w:vMerge w:val="continue"/>
            <w:tcBorders>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32748C7">
            <w:pPr>
              <w:widowControl/>
              <w:jc w:val="left"/>
              <w:textAlignment w:val="center"/>
              <w:rPr>
                <w:rFonts w:ascii="宋体" w:hAnsi="宋体" w:eastAsia="宋体" w:cs="宋体"/>
                <w:color w:val="auto"/>
                <w:kern w:val="0"/>
                <w:sz w:val="24"/>
                <w:szCs w:val="24"/>
                <w:lang w:bidi="ar"/>
              </w:rPr>
            </w:pPr>
          </w:p>
        </w:tc>
      </w:tr>
      <w:tr w14:paraId="3D319A8A">
        <w:tblPrEx>
          <w:tblCellMar>
            <w:top w:w="0" w:type="dxa"/>
            <w:left w:w="0" w:type="dxa"/>
            <w:bottom w:w="0" w:type="dxa"/>
            <w:right w:w="0" w:type="dxa"/>
          </w:tblCellMar>
        </w:tblPrEx>
        <w:trPr>
          <w:trHeight w:val="342" w:hRule="atLeast"/>
          <w:jc w:val="center"/>
        </w:trPr>
        <w:tc>
          <w:tcPr>
            <w:tcW w:w="1164" w:type="dxa"/>
            <w:vMerge w:val="restart"/>
            <w:tcBorders>
              <w:top w:val="single" w:color="000000" w:sz="4" w:space="0"/>
              <w:left w:val="single" w:color="000000" w:sz="4" w:space="0"/>
              <w:right w:val="single" w:color="000000" w:sz="4" w:space="0"/>
            </w:tcBorders>
            <w:shd w:val="clear" w:color="auto" w:fill="FFFFFF"/>
            <w:tcMar>
              <w:top w:w="12" w:type="dxa"/>
              <w:left w:w="12" w:type="dxa"/>
              <w:right w:w="12" w:type="dxa"/>
            </w:tcMar>
            <w:vAlign w:val="center"/>
          </w:tcPr>
          <w:p w14:paraId="18F1F362">
            <w:pPr>
              <w:widowControl/>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lang w:val="en-US" w:eastAsia="zh-CN" w:bidi="ar"/>
              </w:rPr>
              <w:t>4</w:t>
            </w:r>
          </w:p>
        </w:tc>
        <w:tc>
          <w:tcPr>
            <w:tcW w:w="1812" w:type="dxa"/>
            <w:vMerge w:val="restart"/>
            <w:tcBorders>
              <w:top w:val="single" w:color="000000" w:sz="4" w:space="0"/>
              <w:left w:val="single" w:color="000000" w:sz="4" w:space="0"/>
              <w:right w:val="single" w:color="000000" w:sz="4" w:space="0"/>
            </w:tcBorders>
            <w:shd w:val="clear" w:color="auto" w:fill="FFFFFF"/>
            <w:tcMar>
              <w:top w:w="12" w:type="dxa"/>
              <w:left w:w="12" w:type="dxa"/>
              <w:right w:w="12" w:type="dxa"/>
            </w:tcMar>
            <w:vAlign w:val="center"/>
          </w:tcPr>
          <w:p w14:paraId="5D5132C6">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学生日常管理</w:t>
            </w:r>
          </w:p>
        </w:tc>
        <w:tc>
          <w:tcPr>
            <w:tcW w:w="23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09A28DE">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学生请销假</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B27707D">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DB06C43">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项</w:t>
            </w:r>
          </w:p>
        </w:tc>
        <w:tc>
          <w:tcPr>
            <w:tcW w:w="2715" w:type="dxa"/>
            <w:vMerge w:val="restart"/>
            <w:tcBorders>
              <w:top w:val="single" w:color="000000" w:sz="4" w:space="0"/>
              <w:left w:val="single" w:color="000000" w:sz="4" w:space="0"/>
              <w:right w:val="single" w:color="000000" w:sz="4" w:space="0"/>
            </w:tcBorders>
            <w:shd w:val="clear" w:color="auto" w:fill="FFFFFF"/>
            <w:tcMar>
              <w:top w:w="12" w:type="dxa"/>
              <w:left w:w="12" w:type="dxa"/>
              <w:right w:w="12" w:type="dxa"/>
            </w:tcMar>
            <w:vAlign w:val="center"/>
          </w:tcPr>
          <w:p w14:paraId="2824C933">
            <w:pPr>
              <w:widowControl/>
              <w:jc w:val="left"/>
              <w:textAlignment w:val="center"/>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bidi="ar"/>
              </w:rPr>
              <w:t>应支持为学生提供请假类型、审核流程、定位销假、销假提醒、请假承诺及相关说明等功能。便于老师审核、维护学生请销假情况</w:t>
            </w:r>
            <w:r>
              <w:rPr>
                <w:rFonts w:hint="eastAsia" w:ascii="宋体" w:hAnsi="宋体" w:eastAsia="宋体" w:cs="宋体"/>
                <w:color w:val="auto"/>
                <w:kern w:val="0"/>
                <w:sz w:val="24"/>
                <w:szCs w:val="24"/>
                <w:lang w:eastAsia="zh-CN" w:bidi="ar"/>
              </w:rPr>
              <w:t>。</w:t>
            </w:r>
            <w:r>
              <w:rPr>
                <w:rFonts w:hint="eastAsia" w:ascii="宋体" w:hAnsi="宋体" w:eastAsia="宋体" w:cs="宋体"/>
                <w:color w:val="auto"/>
                <w:kern w:val="0"/>
                <w:sz w:val="24"/>
                <w:szCs w:val="24"/>
                <w:lang w:val="en-US" w:eastAsia="zh-CN" w:bidi="ar"/>
              </w:rPr>
              <w:t>支持管理老师对自己管理范围内学生请销假情况进行自定义查询、统计和分析</w:t>
            </w:r>
          </w:p>
        </w:tc>
      </w:tr>
      <w:tr w14:paraId="5AC67060">
        <w:tblPrEx>
          <w:tblCellMar>
            <w:top w:w="0" w:type="dxa"/>
            <w:left w:w="0" w:type="dxa"/>
            <w:bottom w:w="0" w:type="dxa"/>
            <w:right w:w="0" w:type="dxa"/>
          </w:tblCellMar>
        </w:tblPrEx>
        <w:trPr>
          <w:trHeight w:val="312" w:hRule="atLeast"/>
          <w:jc w:val="center"/>
        </w:trPr>
        <w:tc>
          <w:tcPr>
            <w:tcW w:w="1164" w:type="dxa"/>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02E4048F">
            <w:pPr>
              <w:jc w:val="center"/>
              <w:rPr>
                <w:rFonts w:ascii="宋体" w:hAnsi="宋体" w:eastAsia="宋体" w:cs="宋体"/>
                <w:color w:val="auto"/>
                <w:sz w:val="24"/>
                <w:szCs w:val="24"/>
              </w:rPr>
            </w:pPr>
          </w:p>
        </w:tc>
        <w:tc>
          <w:tcPr>
            <w:tcW w:w="1812" w:type="dxa"/>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6E4199C0">
            <w:pPr>
              <w:jc w:val="center"/>
              <w:rPr>
                <w:rFonts w:ascii="宋体" w:hAnsi="宋体" w:eastAsia="宋体" w:cs="宋体"/>
                <w:color w:val="auto"/>
                <w:sz w:val="24"/>
                <w:szCs w:val="24"/>
              </w:rPr>
            </w:pPr>
          </w:p>
        </w:tc>
        <w:tc>
          <w:tcPr>
            <w:tcW w:w="23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E39E2D3">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学生请销假（移动）</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C64D429">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AE299C0">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项</w:t>
            </w:r>
          </w:p>
        </w:tc>
        <w:tc>
          <w:tcPr>
            <w:tcW w:w="2715" w:type="dxa"/>
            <w:vMerge w:val="continue"/>
            <w:tcBorders>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7BD06FB">
            <w:pPr>
              <w:widowControl/>
              <w:jc w:val="left"/>
              <w:textAlignment w:val="center"/>
              <w:rPr>
                <w:rFonts w:ascii="宋体" w:hAnsi="宋体" w:eastAsia="宋体" w:cs="宋体"/>
                <w:color w:val="auto"/>
                <w:kern w:val="0"/>
                <w:sz w:val="24"/>
                <w:szCs w:val="24"/>
                <w:lang w:bidi="ar"/>
              </w:rPr>
            </w:pPr>
          </w:p>
        </w:tc>
      </w:tr>
      <w:tr w14:paraId="1730EE2B">
        <w:tblPrEx>
          <w:tblCellMar>
            <w:top w:w="0" w:type="dxa"/>
            <w:left w:w="0" w:type="dxa"/>
            <w:bottom w:w="0" w:type="dxa"/>
            <w:right w:w="0" w:type="dxa"/>
          </w:tblCellMar>
        </w:tblPrEx>
        <w:trPr>
          <w:trHeight w:val="312" w:hRule="atLeast"/>
          <w:jc w:val="center"/>
        </w:trPr>
        <w:tc>
          <w:tcPr>
            <w:tcW w:w="1164" w:type="dxa"/>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7A6D40D2">
            <w:pPr>
              <w:jc w:val="center"/>
              <w:rPr>
                <w:rFonts w:ascii="宋体" w:hAnsi="宋体" w:eastAsia="宋体" w:cs="宋体"/>
                <w:color w:val="auto"/>
                <w:sz w:val="24"/>
                <w:szCs w:val="24"/>
              </w:rPr>
            </w:pPr>
          </w:p>
        </w:tc>
        <w:tc>
          <w:tcPr>
            <w:tcW w:w="1812" w:type="dxa"/>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4DB4B624">
            <w:pPr>
              <w:jc w:val="center"/>
              <w:rPr>
                <w:rFonts w:ascii="宋体" w:hAnsi="宋体" w:eastAsia="宋体" w:cs="宋体"/>
                <w:color w:val="auto"/>
                <w:sz w:val="24"/>
                <w:szCs w:val="24"/>
              </w:rPr>
            </w:pPr>
          </w:p>
        </w:tc>
        <w:tc>
          <w:tcPr>
            <w:tcW w:w="23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0FBA14C">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节假日离返校</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34514B2">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F4E4238">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项</w:t>
            </w:r>
          </w:p>
        </w:tc>
        <w:tc>
          <w:tcPr>
            <w:tcW w:w="2715" w:type="dxa"/>
            <w:vMerge w:val="restart"/>
            <w:tcBorders>
              <w:top w:val="single" w:color="000000" w:sz="4" w:space="0"/>
              <w:left w:val="single" w:color="000000" w:sz="4" w:space="0"/>
              <w:right w:val="single" w:color="000000" w:sz="4" w:space="0"/>
            </w:tcBorders>
            <w:shd w:val="clear" w:color="auto" w:fill="FFFFFF"/>
            <w:tcMar>
              <w:top w:w="12" w:type="dxa"/>
              <w:left w:w="12" w:type="dxa"/>
              <w:right w:w="12" w:type="dxa"/>
            </w:tcMar>
            <w:vAlign w:val="center"/>
          </w:tcPr>
          <w:p w14:paraId="6B65DE6B">
            <w:pPr>
              <w:widowControl/>
              <w:jc w:val="left"/>
              <w:textAlignment w:val="center"/>
              <w:rPr>
                <w:rFonts w:hint="default" w:ascii="宋体" w:hAnsi="宋体" w:eastAsia="宋体" w:cs="宋体"/>
                <w:color w:val="auto"/>
                <w:kern w:val="0"/>
                <w:sz w:val="24"/>
                <w:szCs w:val="24"/>
                <w:lang w:val="en-US" w:bidi="ar"/>
              </w:rPr>
            </w:pPr>
            <w:r>
              <w:rPr>
                <w:rFonts w:hint="eastAsia" w:ascii="宋体" w:hAnsi="宋体" w:eastAsia="宋体" w:cs="宋体"/>
                <w:color w:val="auto"/>
                <w:kern w:val="0"/>
                <w:sz w:val="24"/>
                <w:szCs w:val="24"/>
                <w:lang w:bidi="ar"/>
              </w:rPr>
              <w:t>应支持为学校管理老师提供节假日种类、</w:t>
            </w:r>
            <w:r>
              <w:rPr>
                <w:rFonts w:hint="eastAsia" w:ascii="宋体" w:hAnsi="宋体" w:eastAsia="宋体" w:cs="宋体"/>
                <w:color w:val="auto"/>
                <w:kern w:val="0"/>
                <w:sz w:val="24"/>
                <w:szCs w:val="24"/>
                <w:lang w:val="en-US" w:eastAsia="zh-CN" w:bidi="ar"/>
              </w:rPr>
              <w:t>有效时间段、假期去向登记、审核等管理，以便管理人员全面掌握学生节假日的去向。支持定位到校设置，设定学生返校后可定位销假的范围</w:t>
            </w:r>
          </w:p>
        </w:tc>
      </w:tr>
      <w:tr w14:paraId="709E0F19">
        <w:tblPrEx>
          <w:tblCellMar>
            <w:top w:w="0" w:type="dxa"/>
            <w:left w:w="0" w:type="dxa"/>
            <w:bottom w:w="0" w:type="dxa"/>
            <w:right w:w="0" w:type="dxa"/>
          </w:tblCellMar>
        </w:tblPrEx>
        <w:trPr>
          <w:trHeight w:val="312" w:hRule="atLeast"/>
          <w:jc w:val="center"/>
        </w:trPr>
        <w:tc>
          <w:tcPr>
            <w:tcW w:w="1164" w:type="dxa"/>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299227AB">
            <w:pPr>
              <w:jc w:val="center"/>
              <w:rPr>
                <w:rFonts w:ascii="宋体" w:hAnsi="宋体" w:eastAsia="宋体" w:cs="宋体"/>
                <w:color w:val="auto"/>
                <w:sz w:val="24"/>
                <w:szCs w:val="24"/>
              </w:rPr>
            </w:pPr>
          </w:p>
        </w:tc>
        <w:tc>
          <w:tcPr>
            <w:tcW w:w="1812" w:type="dxa"/>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0639226E">
            <w:pPr>
              <w:jc w:val="center"/>
              <w:rPr>
                <w:rFonts w:ascii="宋体" w:hAnsi="宋体" w:eastAsia="宋体" w:cs="宋体"/>
                <w:color w:val="auto"/>
                <w:sz w:val="24"/>
                <w:szCs w:val="24"/>
              </w:rPr>
            </w:pPr>
          </w:p>
        </w:tc>
        <w:tc>
          <w:tcPr>
            <w:tcW w:w="23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26D746C">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节假日离返校（移动）</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FDC4962">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C4FC213">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项</w:t>
            </w:r>
          </w:p>
        </w:tc>
        <w:tc>
          <w:tcPr>
            <w:tcW w:w="2715" w:type="dxa"/>
            <w:vMerge w:val="continue"/>
            <w:tcBorders>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C9E7F7D">
            <w:pPr>
              <w:widowControl/>
              <w:jc w:val="left"/>
              <w:textAlignment w:val="center"/>
              <w:rPr>
                <w:rFonts w:ascii="宋体" w:hAnsi="宋体" w:eastAsia="宋体" w:cs="宋体"/>
                <w:color w:val="auto"/>
                <w:kern w:val="0"/>
                <w:sz w:val="24"/>
                <w:szCs w:val="24"/>
                <w:lang w:bidi="ar"/>
              </w:rPr>
            </w:pPr>
          </w:p>
        </w:tc>
      </w:tr>
      <w:tr w14:paraId="19353C5F">
        <w:tblPrEx>
          <w:tblCellMar>
            <w:top w:w="0" w:type="dxa"/>
            <w:left w:w="0" w:type="dxa"/>
            <w:bottom w:w="0" w:type="dxa"/>
            <w:right w:w="0" w:type="dxa"/>
          </w:tblCellMar>
        </w:tblPrEx>
        <w:trPr>
          <w:trHeight w:val="312" w:hRule="atLeast"/>
          <w:jc w:val="center"/>
        </w:trPr>
        <w:tc>
          <w:tcPr>
            <w:tcW w:w="1164" w:type="dxa"/>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4E0B6220">
            <w:pPr>
              <w:jc w:val="center"/>
              <w:rPr>
                <w:rFonts w:ascii="宋体" w:hAnsi="宋体" w:eastAsia="宋体" w:cs="宋体"/>
                <w:color w:val="auto"/>
                <w:sz w:val="24"/>
                <w:szCs w:val="24"/>
              </w:rPr>
            </w:pPr>
          </w:p>
        </w:tc>
        <w:tc>
          <w:tcPr>
            <w:tcW w:w="1812" w:type="dxa"/>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4620B8CE">
            <w:pPr>
              <w:jc w:val="center"/>
              <w:rPr>
                <w:rFonts w:ascii="宋体" w:hAnsi="宋体" w:eastAsia="宋体" w:cs="宋体"/>
                <w:color w:val="auto"/>
                <w:sz w:val="24"/>
                <w:szCs w:val="24"/>
              </w:rPr>
            </w:pPr>
          </w:p>
        </w:tc>
        <w:tc>
          <w:tcPr>
            <w:tcW w:w="23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4182436">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通知助手</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78FB3E7">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4FB0E7E">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项</w:t>
            </w:r>
          </w:p>
        </w:tc>
        <w:tc>
          <w:tcPr>
            <w:tcW w:w="2715" w:type="dxa"/>
            <w:vMerge w:val="restart"/>
            <w:tcBorders>
              <w:top w:val="single" w:color="000000" w:sz="4" w:space="0"/>
              <w:left w:val="single" w:color="000000" w:sz="4" w:space="0"/>
              <w:right w:val="single" w:color="000000" w:sz="4" w:space="0"/>
            </w:tcBorders>
            <w:shd w:val="clear" w:color="auto" w:fill="FFFFFF"/>
            <w:tcMar>
              <w:top w:w="12" w:type="dxa"/>
              <w:left w:w="12" w:type="dxa"/>
              <w:right w:w="12" w:type="dxa"/>
            </w:tcMar>
            <w:vAlign w:val="center"/>
          </w:tcPr>
          <w:p w14:paraId="4AE4E0BD">
            <w:pPr>
              <w:widowControl/>
              <w:jc w:val="left"/>
              <w:textAlignment w:val="center"/>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bidi="ar"/>
              </w:rPr>
              <w:t>应支持为通知发送人员提供通知管理服务，包括</w:t>
            </w:r>
            <w:r>
              <w:rPr>
                <w:rFonts w:hint="eastAsia" w:ascii="宋体" w:hAnsi="宋体" w:eastAsia="宋体" w:cs="宋体"/>
                <w:color w:val="auto"/>
                <w:kern w:val="0"/>
                <w:sz w:val="24"/>
                <w:szCs w:val="24"/>
                <w:lang w:val="en-US" w:eastAsia="zh-CN" w:bidi="ar"/>
              </w:rPr>
              <w:t>但不限于</w:t>
            </w:r>
            <w:r>
              <w:rPr>
                <w:rFonts w:hint="eastAsia" w:ascii="宋体" w:hAnsi="宋体" w:eastAsia="宋体" w:cs="宋体"/>
                <w:color w:val="auto"/>
                <w:kern w:val="0"/>
                <w:sz w:val="24"/>
                <w:szCs w:val="24"/>
                <w:lang w:bidi="ar"/>
              </w:rPr>
              <w:t>新建通知、编辑草稿状态下通知、删除草稿状态下通知、查看发布的通知，对草稿状态情况下通知允许编辑。</w:t>
            </w:r>
            <w:r>
              <w:rPr>
                <w:rFonts w:hint="eastAsia" w:ascii="宋体" w:hAnsi="宋体" w:eastAsia="宋体" w:cs="宋体"/>
                <w:color w:val="auto"/>
                <w:kern w:val="0"/>
                <w:sz w:val="24"/>
                <w:szCs w:val="24"/>
                <w:lang w:val="en-US" w:eastAsia="zh-CN" w:bidi="ar"/>
              </w:rPr>
              <w:t>支持相关通知内容的特定触达对象、触达时间和触达方式。支持为校级管理老师提供按照需求查看通知情况看板</w:t>
            </w:r>
          </w:p>
        </w:tc>
      </w:tr>
      <w:tr w14:paraId="387E97AC">
        <w:tblPrEx>
          <w:tblCellMar>
            <w:top w:w="0" w:type="dxa"/>
            <w:left w:w="0" w:type="dxa"/>
            <w:bottom w:w="0" w:type="dxa"/>
            <w:right w:w="0" w:type="dxa"/>
          </w:tblCellMar>
        </w:tblPrEx>
        <w:trPr>
          <w:trHeight w:val="312" w:hRule="atLeast"/>
          <w:jc w:val="center"/>
        </w:trPr>
        <w:tc>
          <w:tcPr>
            <w:tcW w:w="1164" w:type="dxa"/>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3FEBFCE0">
            <w:pPr>
              <w:jc w:val="center"/>
              <w:rPr>
                <w:rFonts w:ascii="宋体" w:hAnsi="宋体" w:eastAsia="宋体" w:cs="宋体"/>
                <w:color w:val="auto"/>
                <w:sz w:val="24"/>
                <w:szCs w:val="24"/>
              </w:rPr>
            </w:pPr>
          </w:p>
        </w:tc>
        <w:tc>
          <w:tcPr>
            <w:tcW w:w="1812" w:type="dxa"/>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3CE0C641">
            <w:pPr>
              <w:jc w:val="center"/>
              <w:rPr>
                <w:rFonts w:ascii="宋体" w:hAnsi="宋体" w:eastAsia="宋体" w:cs="宋体"/>
                <w:color w:val="auto"/>
                <w:sz w:val="24"/>
                <w:szCs w:val="24"/>
              </w:rPr>
            </w:pPr>
          </w:p>
        </w:tc>
        <w:tc>
          <w:tcPr>
            <w:tcW w:w="23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E7BCB37">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通知助手（移动）</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D843F79">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185F0F5">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项</w:t>
            </w:r>
          </w:p>
        </w:tc>
        <w:tc>
          <w:tcPr>
            <w:tcW w:w="2715" w:type="dxa"/>
            <w:vMerge w:val="continue"/>
            <w:tcBorders>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3211F05">
            <w:pPr>
              <w:widowControl/>
              <w:jc w:val="left"/>
              <w:textAlignment w:val="center"/>
              <w:rPr>
                <w:rFonts w:ascii="宋体" w:hAnsi="宋体" w:eastAsia="宋体" w:cs="宋体"/>
                <w:color w:val="auto"/>
                <w:kern w:val="0"/>
                <w:sz w:val="24"/>
                <w:szCs w:val="24"/>
                <w:lang w:bidi="ar"/>
              </w:rPr>
            </w:pPr>
          </w:p>
        </w:tc>
      </w:tr>
      <w:tr w14:paraId="79BC54F9">
        <w:tblPrEx>
          <w:tblCellMar>
            <w:top w:w="0" w:type="dxa"/>
            <w:left w:w="0" w:type="dxa"/>
            <w:bottom w:w="0" w:type="dxa"/>
            <w:right w:w="0" w:type="dxa"/>
          </w:tblCellMar>
        </w:tblPrEx>
        <w:trPr>
          <w:trHeight w:val="312" w:hRule="atLeast"/>
          <w:jc w:val="center"/>
        </w:trPr>
        <w:tc>
          <w:tcPr>
            <w:tcW w:w="1164" w:type="dxa"/>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519587B0">
            <w:pPr>
              <w:jc w:val="center"/>
              <w:rPr>
                <w:rFonts w:ascii="宋体" w:hAnsi="宋体" w:eastAsia="宋体" w:cs="宋体"/>
                <w:color w:val="auto"/>
                <w:sz w:val="24"/>
                <w:szCs w:val="24"/>
              </w:rPr>
            </w:pPr>
          </w:p>
        </w:tc>
        <w:tc>
          <w:tcPr>
            <w:tcW w:w="1812" w:type="dxa"/>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7CEEE165">
            <w:pPr>
              <w:jc w:val="center"/>
              <w:rPr>
                <w:rFonts w:ascii="宋体" w:hAnsi="宋体" w:eastAsia="宋体" w:cs="宋体"/>
                <w:color w:val="auto"/>
                <w:sz w:val="24"/>
                <w:szCs w:val="24"/>
              </w:rPr>
            </w:pPr>
          </w:p>
        </w:tc>
        <w:tc>
          <w:tcPr>
            <w:tcW w:w="23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4B08858">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考勤</w:t>
            </w:r>
            <w:r>
              <w:rPr>
                <w:rFonts w:hint="eastAsia" w:ascii="宋体" w:hAnsi="宋体" w:eastAsia="宋体" w:cs="宋体"/>
                <w:color w:val="auto"/>
                <w:kern w:val="0"/>
                <w:sz w:val="24"/>
                <w:szCs w:val="24"/>
                <w:lang w:val="en-US" w:eastAsia="zh-CN" w:bidi="ar"/>
              </w:rPr>
              <w:t>/签到</w:t>
            </w:r>
            <w:r>
              <w:rPr>
                <w:rFonts w:hint="eastAsia" w:ascii="宋体" w:hAnsi="宋体" w:eastAsia="宋体" w:cs="宋体"/>
                <w:color w:val="auto"/>
                <w:kern w:val="0"/>
                <w:sz w:val="24"/>
                <w:szCs w:val="24"/>
                <w:lang w:bidi="ar"/>
              </w:rPr>
              <w:t>管理</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A02E5BD">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6EC202F">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项</w:t>
            </w:r>
          </w:p>
        </w:tc>
        <w:tc>
          <w:tcPr>
            <w:tcW w:w="2715" w:type="dxa"/>
            <w:vMerge w:val="restart"/>
            <w:tcBorders>
              <w:top w:val="single" w:color="000000" w:sz="4" w:space="0"/>
              <w:left w:val="single" w:color="000000" w:sz="4" w:space="0"/>
              <w:right w:val="single" w:color="000000" w:sz="4" w:space="0"/>
            </w:tcBorders>
            <w:shd w:val="clear" w:color="auto" w:fill="FFFFFF"/>
            <w:tcMar>
              <w:top w:w="12" w:type="dxa"/>
              <w:left w:w="12" w:type="dxa"/>
              <w:right w:w="12" w:type="dxa"/>
            </w:tcMar>
            <w:vAlign w:val="center"/>
          </w:tcPr>
          <w:p w14:paraId="2F3C091A">
            <w:pPr>
              <w:widowControl/>
              <w:jc w:val="left"/>
              <w:textAlignment w:val="center"/>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bidi="ar"/>
              </w:rPr>
              <w:t>应支持对全校所有签到类型统一维护管理，可</w:t>
            </w:r>
            <w:r>
              <w:rPr>
                <w:rFonts w:hint="eastAsia" w:ascii="宋体" w:hAnsi="宋体" w:eastAsia="宋体" w:cs="宋体"/>
                <w:color w:val="auto"/>
                <w:kern w:val="0"/>
                <w:sz w:val="24"/>
                <w:szCs w:val="24"/>
                <w:lang w:val="en-US" w:eastAsia="zh-CN" w:bidi="ar"/>
              </w:rPr>
              <w:t>自定义</w:t>
            </w:r>
            <w:r>
              <w:rPr>
                <w:rFonts w:hint="eastAsia" w:ascii="宋体" w:hAnsi="宋体" w:eastAsia="宋体" w:cs="宋体"/>
                <w:color w:val="auto"/>
                <w:kern w:val="0"/>
                <w:sz w:val="24"/>
                <w:szCs w:val="24"/>
                <w:lang w:bidi="ar"/>
              </w:rPr>
              <w:t>设定签到任务，签到方式及参与人群。</w:t>
            </w:r>
            <w:r>
              <w:rPr>
                <w:rFonts w:hint="eastAsia" w:ascii="宋体" w:hAnsi="宋体" w:eastAsia="宋体" w:cs="宋体"/>
                <w:color w:val="auto"/>
                <w:kern w:val="0"/>
                <w:sz w:val="24"/>
                <w:szCs w:val="24"/>
                <w:lang w:val="en-US" w:eastAsia="zh-CN" w:bidi="ar"/>
              </w:rPr>
              <w:t>支持根据任务进行考勤情况明细查询</w:t>
            </w:r>
          </w:p>
        </w:tc>
      </w:tr>
      <w:tr w14:paraId="2CF51A6F">
        <w:tblPrEx>
          <w:tblCellMar>
            <w:top w:w="0" w:type="dxa"/>
            <w:left w:w="0" w:type="dxa"/>
            <w:bottom w:w="0" w:type="dxa"/>
            <w:right w:w="0" w:type="dxa"/>
          </w:tblCellMar>
        </w:tblPrEx>
        <w:trPr>
          <w:trHeight w:val="312" w:hRule="atLeast"/>
          <w:jc w:val="center"/>
        </w:trPr>
        <w:tc>
          <w:tcPr>
            <w:tcW w:w="1164" w:type="dxa"/>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5CA95045">
            <w:pPr>
              <w:jc w:val="center"/>
              <w:rPr>
                <w:rFonts w:ascii="宋体" w:hAnsi="宋体" w:eastAsia="宋体" w:cs="宋体"/>
                <w:color w:val="auto"/>
                <w:sz w:val="24"/>
                <w:szCs w:val="24"/>
              </w:rPr>
            </w:pPr>
          </w:p>
        </w:tc>
        <w:tc>
          <w:tcPr>
            <w:tcW w:w="1812" w:type="dxa"/>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2388D51E">
            <w:pPr>
              <w:jc w:val="center"/>
              <w:rPr>
                <w:rFonts w:ascii="宋体" w:hAnsi="宋体" w:eastAsia="宋体" w:cs="宋体"/>
                <w:color w:val="auto"/>
                <w:sz w:val="24"/>
                <w:szCs w:val="24"/>
              </w:rPr>
            </w:pPr>
          </w:p>
        </w:tc>
        <w:tc>
          <w:tcPr>
            <w:tcW w:w="23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15B75D7">
            <w:pPr>
              <w:widowControl/>
              <w:jc w:val="center"/>
              <w:textAlignment w:val="center"/>
              <w:rPr>
                <w:rFonts w:ascii="宋体" w:hAnsi="宋体" w:eastAsia="宋体" w:cs="宋体"/>
                <w:color w:val="auto"/>
                <w:sz w:val="24"/>
                <w:szCs w:val="24"/>
              </w:rPr>
            </w:pPr>
            <w:bookmarkStart w:id="3" w:name="OLE_LINK5"/>
            <w:r>
              <w:rPr>
                <w:rFonts w:hint="eastAsia" w:ascii="宋体" w:hAnsi="宋体" w:eastAsia="宋体" w:cs="宋体"/>
                <w:color w:val="auto"/>
                <w:kern w:val="0"/>
                <w:sz w:val="24"/>
                <w:szCs w:val="24"/>
                <w:lang w:bidi="ar"/>
              </w:rPr>
              <w:t>考勤</w:t>
            </w:r>
            <w:r>
              <w:rPr>
                <w:rFonts w:hint="eastAsia" w:ascii="宋体" w:hAnsi="宋体" w:eastAsia="宋体" w:cs="宋体"/>
                <w:color w:val="auto"/>
                <w:kern w:val="0"/>
                <w:sz w:val="24"/>
                <w:szCs w:val="24"/>
                <w:lang w:val="en-US" w:eastAsia="zh-CN" w:bidi="ar"/>
              </w:rPr>
              <w:t>/签到</w:t>
            </w:r>
            <w:bookmarkEnd w:id="3"/>
            <w:r>
              <w:rPr>
                <w:rFonts w:hint="eastAsia" w:ascii="宋体" w:hAnsi="宋体" w:eastAsia="宋体" w:cs="宋体"/>
                <w:color w:val="auto"/>
                <w:kern w:val="0"/>
                <w:sz w:val="24"/>
                <w:szCs w:val="24"/>
                <w:lang w:bidi="ar"/>
              </w:rPr>
              <w:t>管理（移动）</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CFF91F7">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91AC95B">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项</w:t>
            </w:r>
          </w:p>
        </w:tc>
        <w:tc>
          <w:tcPr>
            <w:tcW w:w="2715" w:type="dxa"/>
            <w:vMerge w:val="continue"/>
            <w:tcBorders>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16BFCF5">
            <w:pPr>
              <w:widowControl/>
              <w:jc w:val="left"/>
              <w:textAlignment w:val="center"/>
              <w:rPr>
                <w:rFonts w:ascii="宋体" w:hAnsi="宋体" w:eastAsia="宋体" w:cs="宋体"/>
                <w:color w:val="auto"/>
                <w:kern w:val="0"/>
                <w:sz w:val="24"/>
                <w:szCs w:val="24"/>
                <w:lang w:bidi="ar"/>
              </w:rPr>
            </w:pPr>
          </w:p>
        </w:tc>
      </w:tr>
      <w:tr w14:paraId="2F3D6D68">
        <w:tblPrEx>
          <w:tblCellMar>
            <w:top w:w="0" w:type="dxa"/>
            <w:left w:w="0" w:type="dxa"/>
            <w:bottom w:w="0" w:type="dxa"/>
            <w:right w:w="0" w:type="dxa"/>
          </w:tblCellMar>
        </w:tblPrEx>
        <w:trPr>
          <w:trHeight w:val="312" w:hRule="atLeast"/>
          <w:jc w:val="center"/>
        </w:trPr>
        <w:tc>
          <w:tcPr>
            <w:tcW w:w="1164" w:type="dxa"/>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3BCCA239">
            <w:pPr>
              <w:jc w:val="center"/>
              <w:rPr>
                <w:rFonts w:ascii="宋体" w:hAnsi="宋体" w:eastAsia="宋体" w:cs="宋体"/>
                <w:color w:val="auto"/>
                <w:sz w:val="24"/>
                <w:szCs w:val="24"/>
              </w:rPr>
            </w:pPr>
          </w:p>
        </w:tc>
        <w:tc>
          <w:tcPr>
            <w:tcW w:w="1812" w:type="dxa"/>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77F14022">
            <w:pPr>
              <w:jc w:val="center"/>
              <w:rPr>
                <w:rFonts w:ascii="宋体" w:hAnsi="宋体" w:eastAsia="宋体" w:cs="宋体"/>
                <w:color w:val="auto"/>
                <w:sz w:val="24"/>
                <w:szCs w:val="24"/>
              </w:rPr>
            </w:pPr>
          </w:p>
        </w:tc>
        <w:tc>
          <w:tcPr>
            <w:tcW w:w="23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9452626">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学生档案</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CE816DB">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A8083C0">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项</w:t>
            </w:r>
          </w:p>
        </w:tc>
        <w:tc>
          <w:tcPr>
            <w:tcW w:w="271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6EFE04E">
            <w:pPr>
              <w:widowControl/>
              <w:jc w:val="left"/>
              <w:textAlignment w:val="center"/>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主要用于记录、查询学生档案当前状态以及借调情况。应支持相关业务人员批量或逐个建档，支持自动生成档案编号。支持学校管理人员对档案的统一管理</w:t>
            </w:r>
          </w:p>
        </w:tc>
      </w:tr>
      <w:tr w14:paraId="414B30FA">
        <w:tblPrEx>
          <w:tblCellMar>
            <w:top w:w="0" w:type="dxa"/>
            <w:left w:w="0" w:type="dxa"/>
            <w:bottom w:w="0" w:type="dxa"/>
            <w:right w:w="0" w:type="dxa"/>
          </w:tblCellMar>
        </w:tblPrEx>
        <w:trPr>
          <w:trHeight w:val="312" w:hRule="atLeast"/>
          <w:jc w:val="center"/>
        </w:trPr>
        <w:tc>
          <w:tcPr>
            <w:tcW w:w="1164" w:type="dxa"/>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71AFE1E7">
            <w:pPr>
              <w:jc w:val="center"/>
              <w:rPr>
                <w:rFonts w:ascii="宋体" w:hAnsi="宋体" w:eastAsia="宋体" w:cs="宋体"/>
                <w:color w:val="auto"/>
                <w:sz w:val="24"/>
                <w:szCs w:val="24"/>
              </w:rPr>
            </w:pPr>
          </w:p>
        </w:tc>
        <w:tc>
          <w:tcPr>
            <w:tcW w:w="1812" w:type="dxa"/>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462BB802">
            <w:pPr>
              <w:jc w:val="center"/>
              <w:rPr>
                <w:rFonts w:ascii="宋体" w:hAnsi="宋体" w:eastAsia="宋体" w:cs="宋体"/>
                <w:color w:val="auto"/>
                <w:sz w:val="24"/>
                <w:szCs w:val="24"/>
              </w:rPr>
            </w:pPr>
          </w:p>
        </w:tc>
        <w:tc>
          <w:tcPr>
            <w:tcW w:w="23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E8CE59C">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违纪处分</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8F2AD2E">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0859D68">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项</w:t>
            </w:r>
          </w:p>
        </w:tc>
        <w:tc>
          <w:tcPr>
            <w:tcW w:w="2715" w:type="dxa"/>
            <w:vMerge w:val="restart"/>
            <w:tcBorders>
              <w:top w:val="single" w:color="000000" w:sz="4" w:space="0"/>
              <w:left w:val="single" w:color="000000" w:sz="4" w:space="0"/>
              <w:right w:val="single" w:color="000000" w:sz="4" w:space="0"/>
            </w:tcBorders>
            <w:shd w:val="clear" w:color="auto" w:fill="FFFFFF"/>
            <w:tcMar>
              <w:top w:w="12" w:type="dxa"/>
              <w:left w:w="12" w:type="dxa"/>
              <w:right w:w="12" w:type="dxa"/>
            </w:tcMar>
            <w:vAlign w:val="center"/>
          </w:tcPr>
          <w:p w14:paraId="6E2EB2C6">
            <w:pPr>
              <w:widowControl/>
              <w:jc w:val="left"/>
              <w:textAlignment w:val="center"/>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应支持对违纪类型和处分类型的申请、审核、维护、撤销的申请、提醒、查询等功能，解决从申请给予处分到学生自动申请撤销处分的全过程管理</w:t>
            </w:r>
          </w:p>
        </w:tc>
      </w:tr>
      <w:tr w14:paraId="4B4D66A4">
        <w:tblPrEx>
          <w:tblCellMar>
            <w:top w:w="0" w:type="dxa"/>
            <w:left w:w="0" w:type="dxa"/>
            <w:bottom w:w="0" w:type="dxa"/>
            <w:right w:w="0" w:type="dxa"/>
          </w:tblCellMar>
        </w:tblPrEx>
        <w:trPr>
          <w:trHeight w:val="312" w:hRule="atLeast"/>
          <w:jc w:val="center"/>
        </w:trPr>
        <w:tc>
          <w:tcPr>
            <w:tcW w:w="1164" w:type="dxa"/>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426D6ADD">
            <w:pPr>
              <w:jc w:val="center"/>
              <w:rPr>
                <w:rFonts w:ascii="宋体" w:hAnsi="宋体" w:eastAsia="宋体" w:cs="宋体"/>
                <w:color w:val="auto"/>
                <w:sz w:val="24"/>
                <w:szCs w:val="24"/>
              </w:rPr>
            </w:pPr>
          </w:p>
        </w:tc>
        <w:tc>
          <w:tcPr>
            <w:tcW w:w="1812" w:type="dxa"/>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55AC3A45">
            <w:pPr>
              <w:jc w:val="center"/>
              <w:rPr>
                <w:rFonts w:ascii="宋体" w:hAnsi="宋体" w:eastAsia="宋体" w:cs="宋体"/>
                <w:color w:val="auto"/>
                <w:sz w:val="24"/>
                <w:szCs w:val="24"/>
              </w:rPr>
            </w:pPr>
          </w:p>
        </w:tc>
        <w:tc>
          <w:tcPr>
            <w:tcW w:w="23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545A75E">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违纪处分（移动）</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FB67C1A">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0C3A3B9">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项</w:t>
            </w:r>
          </w:p>
        </w:tc>
        <w:tc>
          <w:tcPr>
            <w:tcW w:w="2715" w:type="dxa"/>
            <w:vMerge w:val="continue"/>
            <w:tcBorders>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DB4B525">
            <w:pPr>
              <w:widowControl/>
              <w:jc w:val="left"/>
              <w:textAlignment w:val="center"/>
              <w:rPr>
                <w:rFonts w:ascii="宋体" w:hAnsi="宋体" w:eastAsia="宋体" w:cs="宋体"/>
                <w:color w:val="auto"/>
                <w:kern w:val="0"/>
                <w:sz w:val="24"/>
                <w:szCs w:val="24"/>
                <w:lang w:bidi="ar"/>
              </w:rPr>
            </w:pPr>
          </w:p>
        </w:tc>
      </w:tr>
      <w:tr w14:paraId="3C54EF28">
        <w:tblPrEx>
          <w:tblCellMar>
            <w:top w:w="0" w:type="dxa"/>
            <w:left w:w="0" w:type="dxa"/>
            <w:bottom w:w="0" w:type="dxa"/>
            <w:right w:w="0" w:type="dxa"/>
          </w:tblCellMar>
        </w:tblPrEx>
        <w:trPr>
          <w:trHeight w:val="312" w:hRule="atLeast"/>
          <w:jc w:val="center"/>
        </w:trPr>
        <w:tc>
          <w:tcPr>
            <w:tcW w:w="1164" w:type="dxa"/>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2B060811">
            <w:pPr>
              <w:jc w:val="center"/>
              <w:rPr>
                <w:rFonts w:ascii="宋体" w:hAnsi="宋体" w:eastAsia="宋体" w:cs="宋体"/>
                <w:color w:val="auto"/>
                <w:sz w:val="24"/>
                <w:szCs w:val="24"/>
              </w:rPr>
            </w:pPr>
          </w:p>
        </w:tc>
        <w:tc>
          <w:tcPr>
            <w:tcW w:w="1812" w:type="dxa"/>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438C22CF">
            <w:pPr>
              <w:jc w:val="center"/>
              <w:rPr>
                <w:rFonts w:ascii="宋体" w:hAnsi="宋体" w:eastAsia="宋体" w:cs="宋体"/>
                <w:color w:val="auto"/>
                <w:sz w:val="24"/>
                <w:szCs w:val="24"/>
              </w:rPr>
            </w:pPr>
          </w:p>
        </w:tc>
        <w:tc>
          <w:tcPr>
            <w:tcW w:w="23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27C14E9">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心理咨询</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62E9997">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248FAE8">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项</w:t>
            </w:r>
          </w:p>
        </w:tc>
        <w:tc>
          <w:tcPr>
            <w:tcW w:w="271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896B5D1">
            <w:pPr>
              <w:widowControl/>
              <w:jc w:val="left"/>
              <w:textAlignment w:val="center"/>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应支持学校管理人员对心理咨询师的信息管理、维护以及咨询排班，解决学生咨询预约以及咨询档案管理的相关问题</w:t>
            </w:r>
          </w:p>
        </w:tc>
      </w:tr>
      <w:tr w14:paraId="359E6CFB">
        <w:tblPrEx>
          <w:tblCellMar>
            <w:top w:w="0" w:type="dxa"/>
            <w:left w:w="0" w:type="dxa"/>
            <w:bottom w:w="0" w:type="dxa"/>
            <w:right w:w="0" w:type="dxa"/>
          </w:tblCellMar>
        </w:tblPrEx>
        <w:trPr>
          <w:trHeight w:val="312" w:hRule="atLeast"/>
          <w:jc w:val="center"/>
        </w:trPr>
        <w:tc>
          <w:tcPr>
            <w:tcW w:w="1164" w:type="dxa"/>
            <w:vMerge w:val="continue"/>
            <w:tcBorders>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667DB87">
            <w:pPr>
              <w:jc w:val="center"/>
              <w:rPr>
                <w:rFonts w:ascii="宋体" w:hAnsi="宋体" w:eastAsia="宋体" w:cs="宋体"/>
                <w:color w:val="auto"/>
                <w:sz w:val="24"/>
                <w:szCs w:val="24"/>
              </w:rPr>
            </w:pPr>
          </w:p>
        </w:tc>
        <w:tc>
          <w:tcPr>
            <w:tcW w:w="1812" w:type="dxa"/>
            <w:vMerge w:val="continue"/>
            <w:tcBorders>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089B6F6">
            <w:pPr>
              <w:jc w:val="center"/>
              <w:rPr>
                <w:rFonts w:ascii="宋体" w:hAnsi="宋体" w:eastAsia="宋体" w:cs="宋体"/>
                <w:color w:val="auto"/>
                <w:sz w:val="24"/>
                <w:szCs w:val="24"/>
              </w:rPr>
            </w:pPr>
          </w:p>
        </w:tc>
        <w:tc>
          <w:tcPr>
            <w:tcW w:w="23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A29896D">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预警服务</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A5BB38F">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DF5E2F7">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项</w:t>
            </w:r>
          </w:p>
        </w:tc>
        <w:tc>
          <w:tcPr>
            <w:tcW w:w="271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A66F75B">
            <w:pPr>
              <w:widowControl/>
              <w:jc w:val="left"/>
              <w:textAlignment w:val="center"/>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应支持管理人员自定义预警标准，以图表、详细名单等形式呈现</w:t>
            </w:r>
          </w:p>
        </w:tc>
      </w:tr>
      <w:tr w14:paraId="79355A57">
        <w:tblPrEx>
          <w:tblCellMar>
            <w:top w:w="0" w:type="dxa"/>
            <w:left w:w="0" w:type="dxa"/>
            <w:bottom w:w="0" w:type="dxa"/>
            <w:right w:w="0" w:type="dxa"/>
          </w:tblCellMar>
        </w:tblPrEx>
        <w:trPr>
          <w:trHeight w:val="312" w:hRule="atLeast"/>
          <w:jc w:val="center"/>
        </w:trPr>
        <w:tc>
          <w:tcPr>
            <w:tcW w:w="116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5287AEC">
            <w:pPr>
              <w:widowControl/>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lang w:val="en-US" w:eastAsia="zh-CN" w:bidi="ar"/>
              </w:rPr>
              <w:t>5</w:t>
            </w:r>
          </w:p>
        </w:tc>
        <w:tc>
          <w:tcPr>
            <w:tcW w:w="181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393A64A">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团学应用</w:t>
            </w:r>
          </w:p>
        </w:tc>
        <w:tc>
          <w:tcPr>
            <w:tcW w:w="23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A5787F5">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志愿服务</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88F5D75">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96BF654">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项</w:t>
            </w:r>
          </w:p>
        </w:tc>
        <w:tc>
          <w:tcPr>
            <w:tcW w:w="2715" w:type="dxa"/>
            <w:vMerge w:val="restart"/>
            <w:tcBorders>
              <w:top w:val="single" w:color="000000" w:sz="4" w:space="0"/>
              <w:left w:val="single" w:color="000000" w:sz="4" w:space="0"/>
              <w:right w:val="single" w:color="000000" w:sz="4" w:space="0"/>
            </w:tcBorders>
            <w:shd w:val="clear" w:color="auto" w:fill="FFFFFF"/>
            <w:tcMar>
              <w:top w:w="12" w:type="dxa"/>
              <w:left w:w="12" w:type="dxa"/>
              <w:right w:w="12" w:type="dxa"/>
            </w:tcMar>
            <w:vAlign w:val="center"/>
          </w:tcPr>
          <w:p w14:paraId="77A0F850">
            <w:pPr>
              <w:widowControl/>
              <w:jc w:val="left"/>
              <w:textAlignment w:val="center"/>
              <w:rPr>
                <w:rFonts w:hint="default" w:ascii="宋体" w:hAnsi="宋体" w:eastAsia="宋体" w:cs="宋体"/>
                <w:color w:val="auto"/>
                <w:kern w:val="0"/>
                <w:sz w:val="24"/>
                <w:szCs w:val="24"/>
                <w:lang w:val="en-US" w:bidi="ar"/>
              </w:rPr>
            </w:pPr>
            <w:r>
              <w:rPr>
                <w:rFonts w:hint="eastAsia" w:ascii="宋体" w:hAnsi="宋体" w:eastAsia="宋体" w:cs="宋体"/>
                <w:color w:val="auto"/>
                <w:kern w:val="0"/>
                <w:sz w:val="24"/>
                <w:szCs w:val="24"/>
                <w:lang w:val="en-US" w:eastAsia="zh-CN" w:bidi="ar"/>
              </w:rPr>
              <w:t>应支持管理人员对志愿服务主题信息进行自定义管理，包括但不限于内容审核、人员管理、信息查询、评价反馈等。支持校级管理人员对志愿服务设定量化标准</w:t>
            </w:r>
          </w:p>
        </w:tc>
      </w:tr>
      <w:tr w14:paraId="0ED9A351">
        <w:tblPrEx>
          <w:tblCellMar>
            <w:top w:w="0" w:type="dxa"/>
            <w:left w:w="0" w:type="dxa"/>
            <w:bottom w:w="0" w:type="dxa"/>
            <w:right w:w="0" w:type="dxa"/>
          </w:tblCellMar>
        </w:tblPrEx>
        <w:trPr>
          <w:trHeight w:val="312" w:hRule="atLeast"/>
          <w:jc w:val="center"/>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8E9F169">
            <w:pPr>
              <w:jc w:val="center"/>
              <w:rPr>
                <w:rFonts w:ascii="宋体" w:hAnsi="宋体" w:eastAsia="宋体" w:cs="宋体"/>
                <w:color w:val="auto"/>
                <w:sz w:val="24"/>
                <w:szCs w:val="24"/>
              </w:rPr>
            </w:pPr>
          </w:p>
        </w:tc>
        <w:tc>
          <w:tcPr>
            <w:tcW w:w="181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93D46AB">
            <w:pPr>
              <w:jc w:val="center"/>
              <w:rPr>
                <w:rFonts w:ascii="宋体" w:hAnsi="宋体" w:eastAsia="宋体" w:cs="宋体"/>
                <w:color w:val="auto"/>
                <w:sz w:val="24"/>
                <w:szCs w:val="24"/>
              </w:rPr>
            </w:pPr>
          </w:p>
        </w:tc>
        <w:tc>
          <w:tcPr>
            <w:tcW w:w="23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08D7E6C">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志愿服务（移动）</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D17A366">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0327EF3">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项</w:t>
            </w:r>
          </w:p>
        </w:tc>
        <w:tc>
          <w:tcPr>
            <w:tcW w:w="2715" w:type="dxa"/>
            <w:vMerge w:val="continue"/>
            <w:tcBorders>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E2231AC">
            <w:pPr>
              <w:widowControl/>
              <w:jc w:val="left"/>
              <w:textAlignment w:val="center"/>
              <w:rPr>
                <w:rFonts w:ascii="宋体" w:hAnsi="宋体" w:eastAsia="宋体" w:cs="宋体"/>
                <w:color w:val="auto"/>
                <w:kern w:val="0"/>
                <w:sz w:val="24"/>
                <w:szCs w:val="24"/>
                <w:lang w:bidi="ar"/>
              </w:rPr>
            </w:pPr>
          </w:p>
        </w:tc>
      </w:tr>
      <w:tr w14:paraId="3C9FEDB8">
        <w:tblPrEx>
          <w:tblCellMar>
            <w:top w:w="0" w:type="dxa"/>
            <w:left w:w="0" w:type="dxa"/>
            <w:bottom w:w="0" w:type="dxa"/>
            <w:right w:w="0" w:type="dxa"/>
          </w:tblCellMar>
        </w:tblPrEx>
        <w:trPr>
          <w:trHeight w:val="312" w:hRule="atLeast"/>
          <w:jc w:val="center"/>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435470D">
            <w:pPr>
              <w:jc w:val="center"/>
              <w:rPr>
                <w:rFonts w:ascii="宋体" w:hAnsi="宋体" w:eastAsia="宋体" w:cs="宋体"/>
                <w:color w:val="auto"/>
                <w:sz w:val="24"/>
                <w:szCs w:val="24"/>
              </w:rPr>
            </w:pPr>
          </w:p>
        </w:tc>
        <w:tc>
          <w:tcPr>
            <w:tcW w:w="181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62FFFDB">
            <w:pPr>
              <w:jc w:val="center"/>
              <w:rPr>
                <w:rFonts w:ascii="宋体" w:hAnsi="宋体" w:eastAsia="宋体" w:cs="宋体"/>
                <w:color w:val="auto"/>
                <w:sz w:val="24"/>
                <w:szCs w:val="24"/>
              </w:rPr>
            </w:pPr>
          </w:p>
        </w:tc>
        <w:tc>
          <w:tcPr>
            <w:tcW w:w="23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1ED798F">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学生社团</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3DA82AB">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D72CE53">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项</w:t>
            </w:r>
          </w:p>
        </w:tc>
        <w:tc>
          <w:tcPr>
            <w:tcW w:w="2715" w:type="dxa"/>
            <w:vMerge w:val="restart"/>
            <w:tcBorders>
              <w:top w:val="single" w:color="000000" w:sz="4" w:space="0"/>
              <w:left w:val="single" w:color="000000" w:sz="4" w:space="0"/>
              <w:right w:val="single" w:color="000000" w:sz="4" w:space="0"/>
            </w:tcBorders>
            <w:shd w:val="clear" w:color="auto" w:fill="FFFFFF"/>
            <w:tcMar>
              <w:top w:w="12" w:type="dxa"/>
              <w:left w:w="12" w:type="dxa"/>
              <w:right w:w="12" w:type="dxa"/>
            </w:tcMar>
            <w:vAlign w:val="center"/>
          </w:tcPr>
          <w:p w14:paraId="234AFE2C">
            <w:pPr>
              <w:widowControl/>
              <w:jc w:val="left"/>
              <w:textAlignment w:val="center"/>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应支持为有社团申请需要的学生或群体，系统提供在线申请的功能。支持管理老师进行社团申请的审批、管理和公示</w:t>
            </w:r>
          </w:p>
        </w:tc>
      </w:tr>
      <w:tr w14:paraId="17D645A6">
        <w:tblPrEx>
          <w:tblCellMar>
            <w:top w:w="0" w:type="dxa"/>
            <w:left w:w="0" w:type="dxa"/>
            <w:bottom w:w="0" w:type="dxa"/>
            <w:right w:w="0" w:type="dxa"/>
          </w:tblCellMar>
        </w:tblPrEx>
        <w:trPr>
          <w:trHeight w:val="312" w:hRule="atLeast"/>
          <w:jc w:val="center"/>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3A2D588">
            <w:pPr>
              <w:jc w:val="center"/>
              <w:rPr>
                <w:rFonts w:ascii="宋体" w:hAnsi="宋体" w:eastAsia="宋体" w:cs="宋体"/>
                <w:color w:val="auto"/>
                <w:sz w:val="24"/>
                <w:szCs w:val="24"/>
              </w:rPr>
            </w:pPr>
          </w:p>
        </w:tc>
        <w:tc>
          <w:tcPr>
            <w:tcW w:w="181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A05A18D">
            <w:pPr>
              <w:jc w:val="center"/>
              <w:rPr>
                <w:rFonts w:ascii="宋体" w:hAnsi="宋体" w:eastAsia="宋体" w:cs="宋体"/>
                <w:color w:val="auto"/>
                <w:sz w:val="24"/>
                <w:szCs w:val="24"/>
              </w:rPr>
            </w:pPr>
          </w:p>
        </w:tc>
        <w:tc>
          <w:tcPr>
            <w:tcW w:w="23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3DFFAA2">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学生社团（移动）</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B0462A1">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60487CA">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项</w:t>
            </w:r>
          </w:p>
        </w:tc>
        <w:tc>
          <w:tcPr>
            <w:tcW w:w="2715" w:type="dxa"/>
            <w:vMerge w:val="continue"/>
            <w:tcBorders>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CEB75A1">
            <w:pPr>
              <w:widowControl/>
              <w:jc w:val="left"/>
              <w:textAlignment w:val="center"/>
              <w:rPr>
                <w:rFonts w:ascii="宋体" w:hAnsi="宋体" w:eastAsia="宋体" w:cs="宋体"/>
                <w:color w:val="auto"/>
                <w:kern w:val="0"/>
                <w:sz w:val="24"/>
                <w:szCs w:val="24"/>
                <w:lang w:bidi="ar"/>
              </w:rPr>
            </w:pPr>
          </w:p>
        </w:tc>
      </w:tr>
      <w:tr w14:paraId="6113D027">
        <w:tblPrEx>
          <w:tblCellMar>
            <w:top w:w="0" w:type="dxa"/>
            <w:left w:w="0" w:type="dxa"/>
            <w:bottom w:w="0" w:type="dxa"/>
            <w:right w:w="0" w:type="dxa"/>
          </w:tblCellMar>
        </w:tblPrEx>
        <w:trPr>
          <w:trHeight w:val="312" w:hRule="atLeast"/>
          <w:jc w:val="center"/>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EDB22F6">
            <w:pPr>
              <w:jc w:val="center"/>
              <w:rPr>
                <w:rFonts w:ascii="宋体" w:hAnsi="宋体" w:eastAsia="宋体" w:cs="宋体"/>
                <w:color w:val="auto"/>
                <w:sz w:val="24"/>
                <w:szCs w:val="24"/>
              </w:rPr>
            </w:pPr>
          </w:p>
        </w:tc>
        <w:tc>
          <w:tcPr>
            <w:tcW w:w="181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67029CC">
            <w:pPr>
              <w:jc w:val="center"/>
              <w:rPr>
                <w:rFonts w:ascii="宋体" w:hAnsi="宋体" w:eastAsia="宋体" w:cs="宋体"/>
                <w:color w:val="auto"/>
                <w:sz w:val="24"/>
                <w:szCs w:val="24"/>
              </w:rPr>
            </w:pPr>
          </w:p>
        </w:tc>
        <w:tc>
          <w:tcPr>
            <w:tcW w:w="23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A784DF3">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社会实践</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FC576E7">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9FA1485">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项</w:t>
            </w:r>
          </w:p>
        </w:tc>
        <w:tc>
          <w:tcPr>
            <w:tcW w:w="2715" w:type="dxa"/>
            <w:vMerge w:val="restart"/>
            <w:tcBorders>
              <w:top w:val="single" w:color="000000" w:sz="4" w:space="0"/>
              <w:left w:val="single" w:color="000000" w:sz="4" w:space="0"/>
              <w:right w:val="single" w:color="000000" w:sz="4" w:space="0"/>
            </w:tcBorders>
            <w:shd w:val="clear" w:color="auto" w:fill="FFFFFF"/>
            <w:tcMar>
              <w:top w:w="12" w:type="dxa"/>
              <w:left w:w="12" w:type="dxa"/>
              <w:right w:w="12" w:type="dxa"/>
            </w:tcMar>
            <w:vAlign w:val="center"/>
          </w:tcPr>
          <w:p w14:paraId="2A8B773B">
            <w:pPr>
              <w:widowControl/>
              <w:jc w:val="left"/>
              <w:textAlignment w:val="center"/>
              <w:rPr>
                <w:rFonts w:hint="default" w:ascii="宋体" w:hAnsi="宋体" w:eastAsia="宋体" w:cs="宋体"/>
                <w:color w:val="auto"/>
                <w:kern w:val="0"/>
                <w:sz w:val="24"/>
                <w:szCs w:val="24"/>
                <w:lang w:val="en-US" w:eastAsia="zh-CN" w:bidi="ar"/>
              </w:rPr>
            </w:pPr>
            <w:bookmarkStart w:id="4" w:name="OLE_LINK8"/>
            <w:r>
              <w:rPr>
                <w:rFonts w:hint="eastAsia" w:ascii="宋体" w:hAnsi="宋体" w:eastAsia="宋体" w:cs="宋体"/>
                <w:color w:val="auto"/>
                <w:kern w:val="0"/>
                <w:sz w:val="24"/>
                <w:szCs w:val="24"/>
                <w:lang w:val="en-US" w:eastAsia="zh-CN" w:bidi="ar"/>
              </w:rPr>
              <w:t>应支持管理人员对社会实践主题信息进行自定义管理，包括但不限于主题审核、人员管理、信息查询、评价反馈等</w:t>
            </w:r>
            <w:bookmarkEnd w:id="4"/>
          </w:p>
        </w:tc>
      </w:tr>
      <w:tr w14:paraId="7565D84E">
        <w:tblPrEx>
          <w:tblCellMar>
            <w:top w:w="0" w:type="dxa"/>
            <w:left w:w="0" w:type="dxa"/>
            <w:bottom w:w="0" w:type="dxa"/>
            <w:right w:w="0" w:type="dxa"/>
          </w:tblCellMar>
        </w:tblPrEx>
        <w:trPr>
          <w:trHeight w:val="312" w:hRule="atLeast"/>
          <w:jc w:val="center"/>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82FEA69">
            <w:pPr>
              <w:jc w:val="center"/>
              <w:rPr>
                <w:rFonts w:ascii="宋体" w:hAnsi="宋体" w:eastAsia="宋体" w:cs="宋体"/>
                <w:color w:val="auto"/>
                <w:sz w:val="24"/>
                <w:szCs w:val="24"/>
              </w:rPr>
            </w:pPr>
          </w:p>
        </w:tc>
        <w:tc>
          <w:tcPr>
            <w:tcW w:w="181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D41766C">
            <w:pPr>
              <w:jc w:val="center"/>
              <w:rPr>
                <w:rFonts w:ascii="宋体" w:hAnsi="宋体" w:eastAsia="宋体" w:cs="宋体"/>
                <w:color w:val="auto"/>
                <w:sz w:val="24"/>
                <w:szCs w:val="24"/>
              </w:rPr>
            </w:pPr>
          </w:p>
        </w:tc>
        <w:tc>
          <w:tcPr>
            <w:tcW w:w="23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6E8E149">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社会实践（移动）</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86EE0BF">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03435A0">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项</w:t>
            </w:r>
          </w:p>
        </w:tc>
        <w:tc>
          <w:tcPr>
            <w:tcW w:w="2715" w:type="dxa"/>
            <w:vMerge w:val="continue"/>
            <w:tcBorders>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A0B9930">
            <w:pPr>
              <w:widowControl/>
              <w:jc w:val="left"/>
              <w:textAlignment w:val="center"/>
              <w:rPr>
                <w:rFonts w:ascii="宋体" w:hAnsi="宋体" w:eastAsia="宋体" w:cs="宋体"/>
                <w:color w:val="auto"/>
                <w:kern w:val="0"/>
                <w:sz w:val="24"/>
                <w:szCs w:val="24"/>
                <w:lang w:bidi="ar"/>
              </w:rPr>
            </w:pPr>
          </w:p>
        </w:tc>
      </w:tr>
      <w:tr w14:paraId="15476266">
        <w:tblPrEx>
          <w:tblCellMar>
            <w:top w:w="0" w:type="dxa"/>
            <w:left w:w="0" w:type="dxa"/>
            <w:bottom w:w="0" w:type="dxa"/>
            <w:right w:w="0" w:type="dxa"/>
          </w:tblCellMar>
        </w:tblPrEx>
        <w:trPr>
          <w:trHeight w:val="312" w:hRule="atLeast"/>
          <w:jc w:val="center"/>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5916D99">
            <w:pPr>
              <w:jc w:val="center"/>
              <w:rPr>
                <w:rFonts w:ascii="宋体" w:hAnsi="宋体" w:eastAsia="宋体" w:cs="宋体"/>
                <w:color w:val="auto"/>
                <w:sz w:val="24"/>
                <w:szCs w:val="24"/>
              </w:rPr>
            </w:pPr>
          </w:p>
        </w:tc>
        <w:tc>
          <w:tcPr>
            <w:tcW w:w="181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E1AA0F7">
            <w:pPr>
              <w:jc w:val="center"/>
              <w:rPr>
                <w:rFonts w:ascii="宋体" w:hAnsi="宋体" w:eastAsia="宋体" w:cs="宋体"/>
                <w:color w:val="auto"/>
                <w:sz w:val="24"/>
                <w:szCs w:val="24"/>
              </w:rPr>
            </w:pPr>
          </w:p>
        </w:tc>
        <w:tc>
          <w:tcPr>
            <w:tcW w:w="23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D2B02B0">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校园活动</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4C7AB1C">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8926C14">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项</w:t>
            </w:r>
          </w:p>
        </w:tc>
        <w:tc>
          <w:tcPr>
            <w:tcW w:w="2715" w:type="dxa"/>
            <w:vMerge w:val="restart"/>
            <w:tcBorders>
              <w:top w:val="single" w:color="000000" w:sz="4" w:space="0"/>
              <w:left w:val="single" w:color="000000" w:sz="4" w:space="0"/>
              <w:right w:val="single" w:color="000000" w:sz="4" w:space="0"/>
            </w:tcBorders>
            <w:shd w:val="clear" w:color="auto" w:fill="FFFFFF"/>
            <w:tcMar>
              <w:top w:w="12" w:type="dxa"/>
              <w:left w:w="12" w:type="dxa"/>
              <w:right w:w="12" w:type="dxa"/>
            </w:tcMar>
            <w:vAlign w:val="center"/>
          </w:tcPr>
          <w:p w14:paraId="5734350A">
            <w:pPr>
              <w:widowControl/>
              <w:jc w:val="left"/>
              <w:textAlignment w:val="center"/>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bidi="ar"/>
              </w:rPr>
              <w:t>应支持学校管理人员可对活动的相关信息进行自定义管理</w:t>
            </w:r>
            <w:r>
              <w:rPr>
                <w:rFonts w:hint="eastAsia" w:ascii="宋体" w:hAnsi="宋体" w:eastAsia="宋体" w:cs="宋体"/>
                <w:color w:val="auto"/>
                <w:kern w:val="0"/>
                <w:sz w:val="24"/>
                <w:szCs w:val="24"/>
                <w:lang w:eastAsia="zh-CN" w:bidi="ar"/>
              </w:rPr>
              <w:t>，</w:t>
            </w:r>
            <w:r>
              <w:rPr>
                <w:rFonts w:hint="eastAsia" w:ascii="宋体" w:hAnsi="宋体" w:eastAsia="宋体" w:cs="宋体"/>
                <w:color w:val="auto"/>
                <w:kern w:val="0"/>
                <w:sz w:val="24"/>
                <w:szCs w:val="24"/>
                <w:lang w:val="en-US" w:eastAsia="zh-CN" w:bidi="ar"/>
              </w:rPr>
              <w:t>包括但不限于活动类型、内容、时间、报名方式、签到打卡、二维码分享、积分记录统计、活动反馈等。支持对于爽约次数限制功能。支持各级管理人员对活动进行明细查询、表格统计、图形化统计、数据保存导出等</w:t>
            </w:r>
          </w:p>
        </w:tc>
      </w:tr>
      <w:tr w14:paraId="6241D81C">
        <w:tblPrEx>
          <w:tblCellMar>
            <w:top w:w="0" w:type="dxa"/>
            <w:left w:w="0" w:type="dxa"/>
            <w:bottom w:w="0" w:type="dxa"/>
            <w:right w:w="0" w:type="dxa"/>
          </w:tblCellMar>
        </w:tblPrEx>
        <w:trPr>
          <w:trHeight w:val="312" w:hRule="atLeast"/>
          <w:jc w:val="center"/>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046EF08">
            <w:pPr>
              <w:jc w:val="center"/>
              <w:rPr>
                <w:rFonts w:ascii="宋体" w:hAnsi="宋体" w:eastAsia="宋体" w:cs="宋体"/>
                <w:color w:val="auto"/>
                <w:sz w:val="24"/>
                <w:szCs w:val="24"/>
              </w:rPr>
            </w:pPr>
          </w:p>
        </w:tc>
        <w:tc>
          <w:tcPr>
            <w:tcW w:w="181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7E0973E">
            <w:pPr>
              <w:jc w:val="center"/>
              <w:rPr>
                <w:rFonts w:ascii="宋体" w:hAnsi="宋体" w:eastAsia="宋体" w:cs="宋体"/>
                <w:color w:val="auto"/>
                <w:sz w:val="24"/>
                <w:szCs w:val="24"/>
              </w:rPr>
            </w:pPr>
          </w:p>
        </w:tc>
        <w:tc>
          <w:tcPr>
            <w:tcW w:w="23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D2270E2">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校园活动（移动）</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8714BE8">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A61FE94">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项</w:t>
            </w:r>
          </w:p>
        </w:tc>
        <w:tc>
          <w:tcPr>
            <w:tcW w:w="2715" w:type="dxa"/>
            <w:vMerge w:val="continue"/>
            <w:tcBorders>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E6AB3A3">
            <w:pPr>
              <w:widowControl/>
              <w:jc w:val="left"/>
              <w:textAlignment w:val="center"/>
              <w:rPr>
                <w:rFonts w:ascii="宋体" w:hAnsi="宋体" w:eastAsia="宋体" w:cs="宋体"/>
                <w:color w:val="auto"/>
                <w:kern w:val="0"/>
                <w:sz w:val="24"/>
                <w:szCs w:val="24"/>
                <w:lang w:bidi="ar"/>
              </w:rPr>
            </w:pPr>
          </w:p>
        </w:tc>
      </w:tr>
      <w:tr w14:paraId="5EBB5FF5">
        <w:tblPrEx>
          <w:tblCellMar>
            <w:top w:w="0" w:type="dxa"/>
            <w:left w:w="0" w:type="dxa"/>
            <w:bottom w:w="0" w:type="dxa"/>
            <w:right w:w="0" w:type="dxa"/>
          </w:tblCellMar>
        </w:tblPrEx>
        <w:trPr>
          <w:trHeight w:val="312" w:hRule="atLeast"/>
          <w:jc w:val="center"/>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D26E068">
            <w:pPr>
              <w:jc w:val="center"/>
              <w:rPr>
                <w:rFonts w:ascii="宋体" w:hAnsi="宋体" w:eastAsia="宋体" w:cs="宋体"/>
                <w:color w:val="auto"/>
                <w:sz w:val="24"/>
                <w:szCs w:val="24"/>
              </w:rPr>
            </w:pPr>
          </w:p>
        </w:tc>
        <w:tc>
          <w:tcPr>
            <w:tcW w:w="181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74A159A">
            <w:pPr>
              <w:jc w:val="center"/>
              <w:rPr>
                <w:rFonts w:ascii="宋体" w:hAnsi="宋体" w:eastAsia="宋体" w:cs="宋体"/>
                <w:color w:val="auto"/>
                <w:sz w:val="24"/>
                <w:szCs w:val="24"/>
              </w:rPr>
            </w:pPr>
          </w:p>
        </w:tc>
        <w:tc>
          <w:tcPr>
            <w:tcW w:w="23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3B5F332">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第二课堂成绩管理</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A25AC6C">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FB3B7A3">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项</w:t>
            </w:r>
          </w:p>
        </w:tc>
        <w:tc>
          <w:tcPr>
            <w:tcW w:w="2715" w:type="dxa"/>
            <w:vMerge w:val="restart"/>
            <w:tcBorders>
              <w:top w:val="single" w:color="000000" w:sz="4" w:space="0"/>
              <w:left w:val="single" w:color="000000" w:sz="4" w:space="0"/>
              <w:right w:val="single" w:color="000000" w:sz="4" w:space="0"/>
            </w:tcBorders>
            <w:shd w:val="clear" w:color="auto" w:fill="FFFFFF"/>
            <w:tcMar>
              <w:top w:w="12" w:type="dxa"/>
              <w:left w:w="12" w:type="dxa"/>
              <w:right w:w="12" w:type="dxa"/>
            </w:tcMar>
            <w:vAlign w:val="center"/>
          </w:tcPr>
          <w:p w14:paraId="3613E318">
            <w:pPr>
              <w:widowControl/>
              <w:jc w:val="left"/>
              <w:textAlignment w:val="center"/>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应支持学校管理老师对本校第二课堂体系进行管理和维护。包括但不限于活动的认定与申报，积分兑换等功能</w:t>
            </w:r>
          </w:p>
        </w:tc>
      </w:tr>
      <w:tr w14:paraId="6B92096F">
        <w:tblPrEx>
          <w:tblCellMar>
            <w:top w:w="0" w:type="dxa"/>
            <w:left w:w="0" w:type="dxa"/>
            <w:bottom w:w="0" w:type="dxa"/>
            <w:right w:w="0" w:type="dxa"/>
          </w:tblCellMar>
        </w:tblPrEx>
        <w:trPr>
          <w:trHeight w:val="624" w:hRule="atLeast"/>
          <w:jc w:val="center"/>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1BD2FCB">
            <w:pPr>
              <w:jc w:val="center"/>
              <w:rPr>
                <w:rFonts w:ascii="宋体" w:hAnsi="宋体" w:eastAsia="宋体" w:cs="宋体"/>
                <w:color w:val="auto"/>
                <w:sz w:val="24"/>
                <w:szCs w:val="24"/>
              </w:rPr>
            </w:pPr>
          </w:p>
        </w:tc>
        <w:tc>
          <w:tcPr>
            <w:tcW w:w="181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3B7478F">
            <w:pPr>
              <w:jc w:val="center"/>
              <w:rPr>
                <w:rFonts w:ascii="宋体" w:hAnsi="宋体" w:eastAsia="宋体" w:cs="宋体"/>
                <w:color w:val="auto"/>
                <w:sz w:val="24"/>
                <w:szCs w:val="24"/>
              </w:rPr>
            </w:pPr>
          </w:p>
        </w:tc>
        <w:tc>
          <w:tcPr>
            <w:tcW w:w="23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DDA701D">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第二课堂成绩管理（移动）</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6B18E30">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0ABFCD7">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项</w:t>
            </w:r>
          </w:p>
        </w:tc>
        <w:tc>
          <w:tcPr>
            <w:tcW w:w="2715" w:type="dxa"/>
            <w:vMerge w:val="continue"/>
            <w:tcBorders>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8D2C85F">
            <w:pPr>
              <w:widowControl/>
              <w:jc w:val="left"/>
              <w:textAlignment w:val="center"/>
              <w:rPr>
                <w:rFonts w:ascii="宋体" w:hAnsi="宋体" w:eastAsia="宋体" w:cs="宋体"/>
                <w:color w:val="auto"/>
                <w:kern w:val="0"/>
                <w:sz w:val="24"/>
                <w:szCs w:val="24"/>
                <w:lang w:bidi="ar"/>
              </w:rPr>
            </w:pPr>
          </w:p>
        </w:tc>
      </w:tr>
      <w:tr w14:paraId="02ACA477">
        <w:tblPrEx>
          <w:tblCellMar>
            <w:top w:w="0" w:type="dxa"/>
            <w:left w:w="0" w:type="dxa"/>
            <w:bottom w:w="0" w:type="dxa"/>
            <w:right w:w="0" w:type="dxa"/>
          </w:tblCellMar>
        </w:tblPrEx>
        <w:trPr>
          <w:trHeight w:val="312" w:hRule="atLeast"/>
          <w:jc w:val="center"/>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3D9068E">
            <w:pPr>
              <w:jc w:val="center"/>
              <w:rPr>
                <w:rFonts w:ascii="宋体" w:hAnsi="宋体" w:eastAsia="宋体" w:cs="宋体"/>
                <w:color w:val="auto"/>
                <w:sz w:val="24"/>
                <w:szCs w:val="24"/>
              </w:rPr>
            </w:pPr>
          </w:p>
        </w:tc>
        <w:tc>
          <w:tcPr>
            <w:tcW w:w="181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B57A64E">
            <w:pPr>
              <w:jc w:val="center"/>
              <w:rPr>
                <w:rFonts w:ascii="宋体" w:hAnsi="宋体" w:eastAsia="宋体" w:cs="宋体"/>
                <w:color w:val="auto"/>
                <w:sz w:val="24"/>
                <w:szCs w:val="24"/>
              </w:rPr>
            </w:pPr>
          </w:p>
        </w:tc>
        <w:tc>
          <w:tcPr>
            <w:tcW w:w="23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A101A7F">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第二课堂成绩统计分析</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97C3918">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E09F4D8">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项</w:t>
            </w:r>
          </w:p>
        </w:tc>
        <w:tc>
          <w:tcPr>
            <w:tcW w:w="271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5C410B7">
            <w:pPr>
              <w:widowControl/>
              <w:jc w:val="left"/>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val="en-US" w:eastAsia="zh-CN" w:bidi="ar"/>
              </w:rPr>
              <w:t>应支持单个成绩或批量成绩的明细查询、表格统计、图形化统计、数据保存导出、成绩是否合格、单个或批量打印成绩单等功能</w:t>
            </w:r>
          </w:p>
        </w:tc>
      </w:tr>
      <w:tr w14:paraId="1F88D89F">
        <w:tblPrEx>
          <w:tblCellMar>
            <w:top w:w="0" w:type="dxa"/>
            <w:left w:w="0" w:type="dxa"/>
            <w:bottom w:w="0" w:type="dxa"/>
            <w:right w:w="0" w:type="dxa"/>
          </w:tblCellMar>
        </w:tblPrEx>
        <w:trPr>
          <w:trHeight w:val="654" w:hRule="atLeast"/>
          <w:jc w:val="center"/>
        </w:trPr>
        <w:tc>
          <w:tcPr>
            <w:tcW w:w="116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2D350C4">
            <w:pPr>
              <w:widowControl/>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lang w:val="en-US" w:eastAsia="zh-CN" w:bidi="ar"/>
              </w:rPr>
              <w:t>6</w:t>
            </w:r>
          </w:p>
        </w:tc>
        <w:tc>
          <w:tcPr>
            <w:tcW w:w="181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BB34908">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离校应用</w:t>
            </w:r>
          </w:p>
        </w:tc>
        <w:tc>
          <w:tcPr>
            <w:tcW w:w="23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D14212D">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离校类别管理</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AA0E7B8">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6190898">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项</w:t>
            </w:r>
          </w:p>
        </w:tc>
        <w:tc>
          <w:tcPr>
            <w:tcW w:w="271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DA44AD6">
            <w:pPr>
              <w:widowControl/>
              <w:jc w:val="left"/>
              <w:textAlignment w:val="center"/>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应支持管理人员自定义离校类型，可以根据类型灵活提供离校办理流程设置</w:t>
            </w:r>
          </w:p>
        </w:tc>
      </w:tr>
      <w:tr w14:paraId="09E651E3">
        <w:tblPrEx>
          <w:tblCellMar>
            <w:top w:w="0" w:type="dxa"/>
            <w:left w:w="0" w:type="dxa"/>
            <w:bottom w:w="0" w:type="dxa"/>
            <w:right w:w="0" w:type="dxa"/>
          </w:tblCellMar>
        </w:tblPrEx>
        <w:trPr>
          <w:trHeight w:val="312" w:hRule="atLeast"/>
          <w:jc w:val="center"/>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B6F1E00">
            <w:pPr>
              <w:jc w:val="center"/>
              <w:rPr>
                <w:rFonts w:ascii="宋体" w:hAnsi="宋体" w:eastAsia="宋体" w:cs="宋体"/>
                <w:color w:val="auto"/>
                <w:sz w:val="24"/>
                <w:szCs w:val="24"/>
              </w:rPr>
            </w:pPr>
          </w:p>
        </w:tc>
        <w:tc>
          <w:tcPr>
            <w:tcW w:w="181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60F31B6">
            <w:pPr>
              <w:jc w:val="center"/>
              <w:rPr>
                <w:rFonts w:ascii="宋体" w:hAnsi="宋体" w:eastAsia="宋体" w:cs="宋体"/>
                <w:color w:val="auto"/>
                <w:sz w:val="24"/>
                <w:szCs w:val="24"/>
              </w:rPr>
            </w:pPr>
          </w:p>
        </w:tc>
        <w:tc>
          <w:tcPr>
            <w:tcW w:w="23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80E9960">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离校批次管理</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6DE8E99">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469E5B0">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项</w:t>
            </w:r>
          </w:p>
        </w:tc>
        <w:tc>
          <w:tcPr>
            <w:tcW w:w="271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8A877FA">
            <w:pPr>
              <w:widowControl/>
              <w:jc w:val="left"/>
              <w:textAlignment w:val="center"/>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应支持单独的离校批次管理功能，能够直接引用配置好的离校类别，实现离校流程办理、人员授权的自动加载</w:t>
            </w:r>
          </w:p>
        </w:tc>
      </w:tr>
      <w:tr w14:paraId="495E8DB1">
        <w:tblPrEx>
          <w:tblCellMar>
            <w:top w:w="0" w:type="dxa"/>
            <w:left w:w="0" w:type="dxa"/>
            <w:bottom w:w="0" w:type="dxa"/>
            <w:right w:w="0" w:type="dxa"/>
          </w:tblCellMar>
        </w:tblPrEx>
        <w:trPr>
          <w:trHeight w:val="312" w:hRule="atLeast"/>
          <w:jc w:val="center"/>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90B398D">
            <w:pPr>
              <w:jc w:val="center"/>
              <w:rPr>
                <w:rFonts w:ascii="宋体" w:hAnsi="宋体" w:eastAsia="宋体" w:cs="宋体"/>
                <w:color w:val="auto"/>
                <w:sz w:val="24"/>
                <w:szCs w:val="24"/>
              </w:rPr>
            </w:pPr>
          </w:p>
        </w:tc>
        <w:tc>
          <w:tcPr>
            <w:tcW w:w="181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4AA0C11">
            <w:pPr>
              <w:jc w:val="center"/>
              <w:rPr>
                <w:rFonts w:ascii="宋体" w:hAnsi="宋体" w:eastAsia="宋体" w:cs="宋体"/>
                <w:color w:val="auto"/>
                <w:sz w:val="24"/>
                <w:szCs w:val="24"/>
              </w:rPr>
            </w:pPr>
          </w:p>
        </w:tc>
        <w:tc>
          <w:tcPr>
            <w:tcW w:w="23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A7E9CE6">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人员授权</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421AFEF">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34AA5DC">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项</w:t>
            </w:r>
          </w:p>
        </w:tc>
        <w:tc>
          <w:tcPr>
            <w:tcW w:w="271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DDD4B01">
            <w:pPr>
              <w:widowControl/>
              <w:jc w:val="left"/>
              <w:textAlignment w:val="center"/>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应支持各现场办理人员可将自己的现场办理环节权限授权给其他人</w:t>
            </w:r>
          </w:p>
        </w:tc>
      </w:tr>
      <w:tr w14:paraId="1AC47955">
        <w:tblPrEx>
          <w:tblCellMar>
            <w:top w:w="0" w:type="dxa"/>
            <w:left w:w="0" w:type="dxa"/>
            <w:bottom w:w="0" w:type="dxa"/>
            <w:right w:w="0" w:type="dxa"/>
          </w:tblCellMar>
        </w:tblPrEx>
        <w:trPr>
          <w:trHeight w:val="312" w:hRule="atLeast"/>
          <w:jc w:val="center"/>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D1EE728">
            <w:pPr>
              <w:jc w:val="center"/>
              <w:rPr>
                <w:rFonts w:ascii="宋体" w:hAnsi="宋体" w:eastAsia="宋体" w:cs="宋体"/>
                <w:color w:val="auto"/>
                <w:sz w:val="24"/>
                <w:szCs w:val="24"/>
              </w:rPr>
            </w:pPr>
          </w:p>
        </w:tc>
        <w:tc>
          <w:tcPr>
            <w:tcW w:w="181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29BE8E5">
            <w:pPr>
              <w:jc w:val="center"/>
              <w:rPr>
                <w:rFonts w:ascii="宋体" w:hAnsi="宋体" w:eastAsia="宋体" w:cs="宋体"/>
                <w:color w:val="auto"/>
                <w:sz w:val="24"/>
                <w:szCs w:val="24"/>
              </w:rPr>
            </w:pPr>
          </w:p>
        </w:tc>
        <w:tc>
          <w:tcPr>
            <w:tcW w:w="23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D297D0A">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毕业生离校单</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1DE241D">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1BFB6C7">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项</w:t>
            </w:r>
          </w:p>
        </w:tc>
        <w:tc>
          <w:tcPr>
            <w:tcW w:w="271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B04BDAF">
            <w:pPr>
              <w:widowControl/>
              <w:jc w:val="left"/>
              <w:textAlignment w:val="center"/>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应</w:t>
            </w:r>
            <w:r>
              <w:rPr>
                <w:rFonts w:hint="eastAsia" w:ascii="宋体" w:hAnsi="宋体" w:eastAsia="宋体" w:cs="宋体"/>
                <w:color w:val="auto"/>
                <w:kern w:val="0"/>
                <w:sz w:val="24"/>
                <w:szCs w:val="24"/>
                <w:lang w:bidi="ar"/>
              </w:rPr>
              <w:t>支持为学生提供电子离校单，快速告知学生离校需办理的步骤</w:t>
            </w:r>
            <w:r>
              <w:rPr>
                <w:rFonts w:hint="eastAsia" w:ascii="宋体" w:hAnsi="宋体" w:eastAsia="宋体" w:cs="宋体"/>
                <w:color w:val="auto"/>
                <w:kern w:val="0"/>
                <w:sz w:val="24"/>
                <w:szCs w:val="24"/>
                <w:lang w:eastAsia="zh-CN" w:bidi="ar"/>
              </w:rPr>
              <w:t>，</w:t>
            </w:r>
            <w:r>
              <w:rPr>
                <w:rFonts w:hint="eastAsia" w:ascii="宋体" w:hAnsi="宋体" w:eastAsia="宋体" w:cs="宋体"/>
                <w:color w:val="auto"/>
                <w:kern w:val="0"/>
                <w:sz w:val="24"/>
                <w:szCs w:val="24"/>
                <w:lang w:val="en-US" w:eastAsia="zh-CN" w:bidi="ar"/>
              </w:rPr>
              <w:t>且能够以明显的颜色标识告知学生各环节的办理情况，默认需提供未办理、已办理、无需办理、必办项这几类</w:t>
            </w:r>
          </w:p>
        </w:tc>
      </w:tr>
      <w:tr w14:paraId="312D85A4">
        <w:tblPrEx>
          <w:tblCellMar>
            <w:top w:w="0" w:type="dxa"/>
            <w:left w:w="0" w:type="dxa"/>
            <w:bottom w:w="0" w:type="dxa"/>
            <w:right w:w="0" w:type="dxa"/>
          </w:tblCellMar>
        </w:tblPrEx>
        <w:trPr>
          <w:trHeight w:val="312" w:hRule="atLeast"/>
          <w:jc w:val="center"/>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1E3497E">
            <w:pPr>
              <w:jc w:val="center"/>
              <w:rPr>
                <w:rFonts w:ascii="宋体" w:hAnsi="宋体" w:eastAsia="宋体" w:cs="宋体"/>
                <w:color w:val="auto"/>
                <w:sz w:val="24"/>
                <w:szCs w:val="24"/>
              </w:rPr>
            </w:pPr>
          </w:p>
        </w:tc>
        <w:tc>
          <w:tcPr>
            <w:tcW w:w="181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957F44F">
            <w:pPr>
              <w:jc w:val="center"/>
              <w:rPr>
                <w:rFonts w:ascii="宋体" w:hAnsi="宋体" w:eastAsia="宋体" w:cs="宋体"/>
                <w:color w:val="auto"/>
                <w:sz w:val="24"/>
                <w:szCs w:val="24"/>
              </w:rPr>
            </w:pPr>
          </w:p>
        </w:tc>
        <w:tc>
          <w:tcPr>
            <w:tcW w:w="23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9138553">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离校办理</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23FBBA8">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6E65F86">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项</w:t>
            </w:r>
          </w:p>
        </w:tc>
        <w:tc>
          <w:tcPr>
            <w:tcW w:w="271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7343452">
            <w:pPr>
              <w:widowControl/>
              <w:jc w:val="left"/>
              <w:textAlignment w:val="center"/>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应支持批量办理，提供在线发送消息的功能，消息内容可以自定义</w:t>
            </w:r>
          </w:p>
        </w:tc>
      </w:tr>
      <w:tr w14:paraId="78238C65">
        <w:tblPrEx>
          <w:tblCellMar>
            <w:top w:w="0" w:type="dxa"/>
            <w:left w:w="0" w:type="dxa"/>
            <w:bottom w:w="0" w:type="dxa"/>
            <w:right w:w="0" w:type="dxa"/>
          </w:tblCellMar>
        </w:tblPrEx>
        <w:trPr>
          <w:trHeight w:val="312" w:hRule="atLeast"/>
          <w:jc w:val="center"/>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A3283AC">
            <w:pPr>
              <w:jc w:val="center"/>
              <w:rPr>
                <w:rFonts w:ascii="宋体" w:hAnsi="宋体" w:eastAsia="宋体" w:cs="宋体"/>
                <w:color w:val="auto"/>
                <w:sz w:val="24"/>
                <w:szCs w:val="24"/>
              </w:rPr>
            </w:pPr>
          </w:p>
        </w:tc>
        <w:tc>
          <w:tcPr>
            <w:tcW w:w="181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0CFDC9D">
            <w:pPr>
              <w:jc w:val="center"/>
              <w:rPr>
                <w:rFonts w:ascii="宋体" w:hAnsi="宋体" w:eastAsia="宋体" w:cs="宋体"/>
                <w:color w:val="auto"/>
                <w:sz w:val="24"/>
                <w:szCs w:val="24"/>
              </w:rPr>
            </w:pPr>
          </w:p>
        </w:tc>
        <w:tc>
          <w:tcPr>
            <w:tcW w:w="23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B8BDF26">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离校查询统计</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46A3664">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68CFA5F">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项</w:t>
            </w:r>
          </w:p>
        </w:tc>
        <w:tc>
          <w:tcPr>
            <w:tcW w:w="271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8F4C8E5">
            <w:pPr>
              <w:widowControl/>
              <w:jc w:val="left"/>
              <w:textAlignment w:val="center"/>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应支持总体离校情况和各环节办理情况的统计分析，支持多维度的组合查询，以统计图表的形式直观展现</w:t>
            </w:r>
          </w:p>
        </w:tc>
      </w:tr>
      <w:tr w14:paraId="0B01C42B">
        <w:tblPrEx>
          <w:tblCellMar>
            <w:top w:w="0" w:type="dxa"/>
            <w:left w:w="0" w:type="dxa"/>
            <w:bottom w:w="0" w:type="dxa"/>
            <w:right w:w="0" w:type="dxa"/>
          </w:tblCellMar>
        </w:tblPrEx>
        <w:trPr>
          <w:trHeight w:val="312" w:hRule="atLeast"/>
          <w:jc w:val="center"/>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0758DF4">
            <w:pPr>
              <w:jc w:val="center"/>
              <w:rPr>
                <w:rFonts w:ascii="宋体" w:hAnsi="宋体" w:eastAsia="宋体" w:cs="宋体"/>
                <w:color w:val="auto"/>
                <w:sz w:val="24"/>
                <w:szCs w:val="24"/>
              </w:rPr>
            </w:pPr>
            <w:bookmarkStart w:id="5" w:name="OLE_LINK4" w:colFirst="3" w:colLast="4"/>
          </w:p>
        </w:tc>
        <w:tc>
          <w:tcPr>
            <w:tcW w:w="181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2A06F37">
            <w:pPr>
              <w:jc w:val="center"/>
              <w:rPr>
                <w:rFonts w:ascii="宋体" w:hAnsi="宋体" w:eastAsia="宋体" w:cs="宋体"/>
                <w:color w:val="auto"/>
                <w:sz w:val="24"/>
                <w:szCs w:val="24"/>
              </w:rPr>
            </w:pPr>
          </w:p>
        </w:tc>
        <w:tc>
          <w:tcPr>
            <w:tcW w:w="23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3976313">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学生离校（移动）</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D56F498">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D02C925">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项</w:t>
            </w:r>
          </w:p>
        </w:tc>
        <w:tc>
          <w:tcPr>
            <w:tcW w:w="271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AD3263D">
            <w:pPr>
              <w:widowControl/>
              <w:jc w:val="left"/>
              <w:textAlignment w:val="center"/>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应支持学生查看本人离校阶段各环节步骤的办理情况。支持为毕业生生成唯一标识二维码，通过手机端查看，方便离校办理人员通过扫描，快速完成当前环节操作</w:t>
            </w:r>
          </w:p>
        </w:tc>
      </w:tr>
      <w:bookmarkEnd w:id="5"/>
      <w:tr w14:paraId="21D347A5">
        <w:tblPrEx>
          <w:tblCellMar>
            <w:top w:w="0" w:type="dxa"/>
            <w:left w:w="0" w:type="dxa"/>
            <w:bottom w:w="0" w:type="dxa"/>
            <w:right w:w="0" w:type="dxa"/>
          </w:tblCellMar>
        </w:tblPrEx>
        <w:trPr>
          <w:trHeight w:val="312" w:hRule="atLeast"/>
          <w:jc w:val="center"/>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FDDFC1C">
            <w:pPr>
              <w:jc w:val="center"/>
              <w:rPr>
                <w:rFonts w:ascii="宋体" w:hAnsi="宋体" w:eastAsia="宋体" w:cs="宋体"/>
                <w:color w:val="auto"/>
                <w:sz w:val="24"/>
                <w:szCs w:val="24"/>
              </w:rPr>
            </w:pPr>
          </w:p>
        </w:tc>
        <w:tc>
          <w:tcPr>
            <w:tcW w:w="181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9CEA767">
            <w:pPr>
              <w:jc w:val="center"/>
              <w:rPr>
                <w:rFonts w:ascii="宋体" w:hAnsi="宋体" w:eastAsia="宋体" w:cs="宋体"/>
                <w:color w:val="auto"/>
                <w:sz w:val="24"/>
                <w:szCs w:val="24"/>
              </w:rPr>
            </w:pPr>
          </w:p>
        </w:tc>
        <w:tc>
          <w:tcPr>
            <w:tcW w:w="23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07DDB4B">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学生画像</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6F5B0E4">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9424221">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项</w:t>
            </w:r>
          </w:p>
        </w:tc>
        <w:tc>
          <w:tcPr>
            <w:tcW w:w="271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353E189">
            <w:pPr>
              <w:widowControl/>
              <w:jc w:val="left"/>
              <w:textAlignment w:val="center"/>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应支持学生查看自己大学期间的全部经历，包括成绩、奖惩、活动、教师评价等</w:t>
            </w:r>
          </w:p>
        </w:tc>
      </w:tr>
      <w:tr w14:paraId="103101D4">
        <w:tblPrEx>
          <w:tblCellMar>
            <w:top w:w="0" w:type="dxa"/>
            <w:left w:w="0" w:type="dxa"/>
            <w:bottom w:w="0" w:type="dxa"/>
            <w:right w:w="0" w:type="dxa"/>
          </w:tblCellMar>
        </w:tblPrEx>
        <w:trPr>
          <w:trHeight w:val="312" w:hRule="atLeast"/>
          <w:jc w:val="center"/>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924DF12">
            <w:pPr>
              <w:jc w:val="center"/>
              <w:rPr>
                <w:rFonts w:ascii="宋体" w:hAnsi="宋体" w:eastAsia="宋体" w:cs="宋体"/>
                <w:color w:val="auto"/>
                <w:sz w:val="24"/>
                <w:szCs w:val="24"/>
              </w:rPr>
            </w:pPr>
          </w:p>
        </w:tc>
        <w:tc>
          <w:tcPr>
            <w:tcW w:w="181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9F3A2A7">
            <w:pPr>
              <w:jc w:val="center"/>
              <w:rPr>
                <w:rFonts w:ascii="宋体" w:hAnsi="宋体" w:eastAsia="宋体" w:cs="宋体"/>
                <w:color w:val="auto"/>
                <w:sz w:val="24"/>
                <w:szCs w:val="24"/>
              </w:rPr>
            </w:pPr>
          </w:p>
        </w:tc>
        <w:tc>
          <w:tcPr>
            <w:tcW w:w="23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9F2E6BF">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校友管理</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2FF6AB1">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29B005A">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项</w:t>
            </w:r>
          </w:p>
        </w:tc>
        <w:tc>
          <w:tcPr>
            <w:tcW w:w="271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CC61D8C">
            <w:pPr>
              <w:widowControl/>
              <w:jc w:val="left"/>
              <w:textAlignment w:val="center"/>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应支持毕业生信息自动转接成为校友。支持校友在有限范围内更新信息，便于学校后续工作</w:t>
            </w:r>
          </w:p>
        </w:tc>
      </w:tr>
      <w:tr w14:paraId="196FC94C">
        <w:tblPrEx>
          <w:tblCellMar>
            <w:top w:w="0" w:type="dxa"/>
            <w:left w:w="0" w:type="dxa"/>
            <w:bottom w:w="0" w:type="dxa"/>
            <w:right w:w="0" w:type="dxa"/>
          </w:tblCellMar>
        </w:tblPrEx>
        <w:trPr>
          <w:trHeight w:val="1252" w:hRule="atLeast"/>
          <w:jc w:val="center"/>
        </w:trPr>
        <w:tc>
          <w:tcPr>
            <w:tcW w:w="1164"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DF257F2">
            <w:pPr>
              <w:widowControl/>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lang w:val="en-US" w:eastAsia="zh-CN" w:bidi="ar"/>
              </w:rPr>
              <w:t>7</w:t>
            </w:r>
          </w:p>
        </w:tc>
        <w:tc>
          <w:tcPr>
            <w:tcW w:w="181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27D02D9">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AI辅导员</w:t>
            </w:r>
          </w:p>
        </w:tc>
        <w:tc>
          <w:tcPr>
            <w:tcW w:w="7212" w:type="dxa"/>
            <w:gridSpan w:val="4"/>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09D112A">
            <w:pPr>
              <w:widowControl/>
              <w:jc w:val="left"/>
              <w:textAlignment w:val="center"/>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支持问答处理和留言处理，明确共性问题的统一标准。支持敏感词语的鉴别和预警</w:t>
            </w:r>
          </w:p>
        </w:tc>
      </w:tr>
    </w:tbl>
    <w:p w14:paraId="073FFA4B">
      <w:pPr>
        <w:pStyle w:val="3"/>
        <w:ind w:firstLine="640" w:firstLineChars="200"/>
        <w:rPr>
          <w:rFonts w:hint="eastAsia"/>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以上功能模块均应支持各级管理人员、政工人员在自己管理范围内进行权限设置。辅导员在一定规则下可以配置学生助理，学生助理的权限需严格受限。学生与学生之间不可以通过该系统互相查询信息。在特定的功能模块下，学生之间可以互相留言，但是不可以涉及个人隐私。</w:t>
      </w:r>
    </w:p>
    <w:p w14:paraId="5557117A">
      <w:pPr>
        <w:pStyle w:val="3"/>
        <w:rPr>
          <w:color w:val="auto"/>
          <w:sz w:val="32"/>
          <w:szCs w:val="32"/>
        </w:rPr>
      </w:pPr>
      <w:r>
        <w:rPr>
          <w:rFonts w:hint="eastAsia"/>
          <w:color w:val="auto"/>
          <w:sz w:val="32"/>
          <w:szCs w:val="32"/>
        </w:rPr>
        <w:t>二、数据部署</w:t>
      </w:r>
    </w:p>
    <w:p w14:paraId="690DDBE6">
      <w:pPr>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以本地化部署为主</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且能够满足不同公司产品之间的数据融通。</w:t>
      </w:r>
    </w:p>
    <w:p w14:paraId="0BF9522D">
      <w:pPr>
        <w:pStyle w:val="3"/>
        <w:rPr>
          <w:color w:val="auto"/>
          <w:sz w:val="32"/>
          <w:szCs w:val="32"/>
        </w:rPr>
      </w:pPr>
      <w:r>
        <w:rPr>
          <w:rFonts w:hint="eastAsia"/>
          <w:color w:val="auto"/>
          <w:sz w:val="32"/>
          <w:szCs w:val="32"/>
        </w:rPr>
        <w:t>三、售后服务</w:t>
      </w:r>
    </w:p>
    <w:p w14:paraId="3DF988DE">
      <w:pPr>
        <w:pStyle w:val="3"/>
        <w:rPr>
          <w:rFonts w:ascii="仿宋_GB2312" w:hAnsi="仿宋_GB2312" w:eastAsia="仿宋_GB2312" w:cs="仿宋_GB2312"/>
          <w:color w:val="auto"/>
          <w:sz w:val="32"/>
          <w:szCs w:val="32"/>
        </w:rPr>
      </w:pPr>
      <w:r>
        <w:rPr>
          <w:rFonts w:hint="eastAsia" w:ascii="楷体" w:hAnsi="楷体" w:eastAsia="楷体" w:cs="楷体"/>
          <w:b/>
          <w:bCs/>
          <w:color w:val="auto"/>
          <w:sz w:val="32"/>
          <w:szCs w:val="32"/>
        </w:rPr>
        <w:t>（一）项目质保期</w:t>
      </w:r>
      <w:r>
        <w:rPr>
          <w:rFonts w:hint="eastAsia" w:ascii="仿宋_GB2312" w:hAnsi="仿宋_GB2312" w:eastAsia="仿宋_GB2312" w:cs="仿宋_GB2312"/>
          <w:color w:val="auto"/>
          <w:sz w:val="32"/>
          <w:szCs w:val="32"/>
        </w:rPr>
        <w:t xml:space="preserve">：3年。 </w:t>
      </w:r>
    </w:p>
    <w:p w14:paraId="2D293581">
      <w:pPr>
        <w:pStyle w:val="3"/>
        <w:rPr>
          <w:rFonts w:ascii="仿宋_GB2312" w:hAnsi="仿宋_GB2312" w:eastAsia="仿宋_GB2312" w:cs="仿宋_GB2312"/>
          <w:color w:val="auto"/>
          <w:sz w:val="32"/>
          <w:szCs w:val="32"/>
        </w:rPr>
      </w:pPr>
      <w:r>
        <w:rPr>
          <w:rFonts w:hint="eastAsia" w:ascii="楷体" w:hAnsi="楷体" w:eastAsia="楷体" w:cs="楷体"/>
          <w:b/>
          <w:bCs/>
          <w:color w:val="auto"/>
          <w:sz w:val="32"/>
          <w:szCs w:val="32"/>
        </w:rPr>
        <w:t>（二）响应时间</w:t>
      </w:r>
      <w:r>
        <w:rPr>
          <w:rFonts w:hint="eastAsia" w:ascii="仿宋_GB2312" w:hAnsi="仿宋_GB2312" w:eastAsia="仿宋_GB2312" w:cs="仿宋_GB2312"/>
          <w:color w:val="auto"/>
          <w:sz w:val="32"/>
          <w:szCs w:val="32"/>
        </w:rPr>
        <w:t xml:space="preserve">：7×24小时，2小时到场。 </w:t>
      </w:r>
    </w:p>
    <w:p w14:paraId="15AC71A0">
      <w:pPr>
        <w:pStyle w:val="3"/>
        <w:rPr>
          <w:rFonts w:ascii="仿宋_GB2312" w:hAnsi="仿宋_GB2312" w:eastAsia="仿宋_GB2312" w:cs="仿宋_GB2312"/>
          <w:color w:val="auto"/>
          <w:sz w:val="32"/>
          <w:szCs w:val="32"/>
        </w:rPr>
      </w:pPr>
      <w:r>
        <w:rPr>
          <w:rFonts w:hint="eastAsia" w:ascii="楷体" w:hAnsi="楷体" w:eastAsia="楷体" w:cs="楷体"/>
          <w:b/>
          <w:bCs/>
          <w:color w:val="auto"/>
          <w:sz w:val="32"/>
          <w:szCs w:val="32"/>
        </w:rPr>
        <w:t>（三）投标人应具备完整的售后服务保障能力，包含（但不限于）以下服务要求：</w:t>
      </w:r>
      <w:r>
        <w:rPr>
          <w:rFonts w:hint="eastAsia" w:ascii="仿宋_GB2312" w:hAnsi="仿宋_GB2312" w:eastAsia="仿宋_GB2312" w:cs="仿宋_GB2312"/>
          <w:color w:val="auto"/>
          <w:sz w:val="32"/>
          <w:szCs w:val="32"/>
        </w:rPr>
        <w:t xml:space="preserve"> </w:t>
      </w:r>
    </w:p>
    <w:p w14:paraId="6D87841F">
      <w:pPr>
        <w:pStyle w:val="3"/>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1.须明确服务响应级别，并出具详细的方案和事件升级策略； </w:t>
      </w:r>
    </w:p>
    <w:p w14:paraId="58A7A2EB">
      <w:pPr>
        <w:pStyle w:val="3"/>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2.须提供多种服务受理通道，包括但不限于线上、电话、邮件等； </w:t>
      </w:r>
    </w:p>
    <w:p w14:paraId="078C867B">
      <w:pPr>
        <w:pStyle w:val="3"/>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3.要求在服务响应过程中，须有运营专员参与，全程跟踪服务过程，协调解决服务过程中的问题，须在方案中说明运营保障内容，提供详细服务方案。 </w:t>
      </w:r>
    </w:p>
    <w:p w14:paraId="2AA7FA55">
      <w:pPr>
        <w:pStyle w:val="3"/>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4.须提供本项目服务团队组织说明，包含项目成员和职责。 5.学工业务开展期，如综合测评、迎新、学生离校等期间安排技术人员到校。 6.在项目完成建设后的前期，派1名技术人员进驻学校服务不少于180天。 </w:t>
      </w:r>
    </w:p>
    <w:p w14:paraId="2414F5B4">
      <w:pPr>
        <w:pStyle w:val="3"/>
        <w:rPr>
          <w:rFonts w:ascii="仿宋_GB2312" w:hAnsi="仿宋_GB2312" w:eastAsia="仿宋_GB2312" w:cs="仿宋_GB2312"/>
          <w:color w:val="auto"/>
          <w:sz w:val="32"/>
          <w:szCs w:val="32"/>
        </w:rPr>
      </w:pPr>
      <w:r>
        <w:rPr>
          <w:rFonts w:hint="eastAsia" w:ascii="楷体" w:hAnsi="楷体" w:eastAsia="楷体" w:cs="楷体"/>
          <w:b/>
          <w:bCs/>
          <w:color w:val="auto"/>
          <w:sz w:val="32"/>
          <w:szCs w:val="32"/>
        </w:rPr>
        <w:t>（四）投标人应提供本次投标产品的售后服务，包含（但不限于）以下服务要求</w:t>
      </w:r>
    </w:p>
    <w:p w14:paraId="02435591">
      <w:pPr>
        <w:pStyle w:val="3"/>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1.BUG处理：如投标人交付的业务系统存在BUG，投标人须提供修正与消缺服务，如有修复BUG的补丁，应提供升级服务。 </w:t>
      </w:r>
    </w:p>
    <w:p w14:paraId="5847D1A6">
      <w:pPr>
        <w:pStyle w:val="3"/>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2.故障处理：在项目3年质保期或软件服务期内，因为软件系统本身原因导致系统不可用，平台软件厂商应全程跟踪解决，确保问题快速解决。如因为操作系统、数据库、服务器、网络设备及其他硬件设备等环境类问题导致软件系统不可用时，平台软件厂商应起到配合协助义务，在学校恢复相关环境后及时恢复软件系统至正常可用状态。 </w:t>
      </w:r>
    </w:p>
    <w:p w14:paraId="1873756C">
      <w:pPr>
        <w:pStyle w:val="3"/>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3.运行支持：平台软件厂商应对系统运行过程中系统管理员及业务管理员提出的问题提供解答和问题解决跟踪。 </w:t>
      </w:r>
    </w:p>
    <w:p w14:paraId="2B3D5D25">
      <w:pPr>
        <w:pStyle w:val="3"/>
        <w:rPr>
          <w:rFonts w:hint="eastAsia" w:ascii="楷体" w:hAnsi="楷体" w:eastAsia="楷体" w:cs="楷体"/>
          <w:b/>
          <w:bCs/>
          <w:color w:val="auto"/>
          <w:sz w:val="32"/>
          <w:szCs w:val="32"/>
        </w:rPr>
      </w:pPr>
      <w:r>
        <w:rPr>
          <w:rFonts w:hint="eastAsia" w:ascii="楷体" w:hAnsi="楷体" w:eastAsia="楷体" w:cs="楷体"/>
          <w:b/>
          <w:bCs/>
          <w:color w:val="auto"/>
          <w:sz w:val="32"/>
          <w:szCs w:val="32"/>
        </w:rPr>
        <w:t>（五）质保期后服务</w:t>
      </w:r>
    </w:p>
    <w:p w14:paraId="4AB2C4FA">
      <w:pPr>
        <w:pStyle w:val="3"/>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中标人在质保期满后，需免费提供维保技术咨询服务，对采购人提出的问题能够提供解决方案。 </w:t>
      </w:r>
    </w:p>
    <w:p w14:paraId="1B765793">
      <w:pPr>
        <w:pStyle w:val="3"/>
        <w:rPr>
          <w:rFonts w:hint="eastAsia" w:ascii="楷体" w:hAnsi="楷体" w:eastAsia="楷体" w:cs="楷体"/>
          <w:b/>
          <w:bCs/>
          <w:color w:val="auto"/>
          <w:sz w:val="32"/>
          <w:szCs w:val="32"/>
        </w:rPr>
      </w:pPr>
      <w:r>
        <w:rPr>
          <w:rFonts w:hint="eastAsia" w:ascii="楷体" w:hAnsi="楷体" w:eastAsia="楷体" w:cs="楷体"/>
          <w:b/>
          <w:bCs/>
          <w:color w:val="auto"/>
          <w:sz w:val="32"/>
          <w:szCs w:val="32"/>
        </w:rPr>
        <w:t>（六）培训要求</w:t>
      </w:r>
    </w:p>
    <w:p w14:paraId="78318B2C">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提供系统管理员、业务人员培训。 </w:t>
      </w:r>
    </w:p>
    <w:p w14:paraId="2D2AEED5">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1.投标人需提供具体规定培训内容、培训时间和培训名额等。 </w:t>
      </w:r>
    </w:p>
    <w:p w14:paraId="6F22EBA3">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2.投标人派出的培训教员应具有丰富的同类课程的教学经验和应用经验；所有的培训教员必须用中文授课；需为所有被培训人员提供文字资料和讲义等相关培训材料。 </w:t>
      </w:r>
    </w:p>
    <w:p w14:paraId="098A8200">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3.投标人应根据学校要求安排培训时间和培训名额，在实施过程中，针对系统管理人员提供培训，保证培训效果，让系统管理人员都能熟练掌握系统的使用方法。</w:t>
      </w:r>
    </w:p>
    <w:p w14:paraId="00AAA656">
      <w:pPr>
        <w:pStyle w:val="3"/>
        <w:rPr>
          <w:rFonts w:hint="eastAsia"/>
          <w:color w:val="auto"/>
          <w:sz w:val="32"/>
          <w:szCs w:val="32"/>
        </w:rPr>
      </w:pPr>
      <w:r>
        <w:rPr>
          <w:rFonts w:hint="eastAsia"/>
          <w:color w:val="auto"/>
          <w:sz w:val="32"/>
          <w:szCs w:val="32"/>
        </w:rPr>
        <w:t>五、验收要求</w:t>
      </w:r>
    </w:p>
    <w:p w14:paraId="7D9996A3">
      <w:pPr>
        <w:pStyle w:val="3"/>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通过功能测试、性能测试、安全测试和压力测试。 在本期项目的开发过程中和交付使用后，要求将各个阶段产生的全面、规范的成果和文档资料交付给采购方，而且需要提供明确的交付清单。同时，成果和文档资料必须符合软件工程的相关要求。</w:t>
      </w:r>
    </w:p>
    <w:p w14:paraId="392D0E89">
      <w:pPr>
        <w:pStyle w:val="3"/>
        <w:rPr>
          <w:color w:val="auto"/>
        </w:rPr>
      </w:pPr>
    </w:p>
    <w:p w14:paraId="5BAE0495">
      <w:pPr>
        <w:pStyle w:val="3"/>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BDFD0A"/>
    <w:multiLevelType w:val="singleLevel"/>
    <w:tmpl w:val="12BDFD0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FjMTkxMmNlY2NhNDc3OGUwOTdjOTEyYjM1NzAzNzAifQ=="/>
  </w:docVars>
  <w:rsids>
    <w:rsidRoot w:val="00FA1F65"/>
    <w:rsid w:val="001E1AF4"/>
    <w:rsid w:val="00294534"/>
    <w:rsid w:val="002F1053"/>
    <w:rsid w:val="00397FD7"/>
    <w:rsid w:val="00456C4F"/>
    <w:rsid w:val="004716DA"/>
    <w:rsid w:val="004B0C32"/>
    <w:rsid w:val="004C1A7A"/>
    <w:rsid w:val="004E03F5"/>
    <w:rsid w:val="006F265D"/>
    <w:rsid w:val="00722AD7"/>
    <w:rsid w:val="00813B11"/>
    <w:rsid w:val="00826791"/>
    <w:rsid w:val="008377C2"/>
    <w:rsid w:val="00845406"/>
    <w:rsid w:val="00892A95"/>
    <w:rsid w:val="008E0487"/>
    <w:rsid w:val="009131A1"/>
    <w:rsid w:val="00B50664"/>
    <w:rsid w:val="00C06318"/>
    <w:rsid w:val="00C404E0"/>
    <w:rsid w:val="00CD0FBC"/>
    <w:rsid w:val="00CD26BC"/>
    <w:rsid w:val="00E85C44"/>
    <w:rsid w:val="00F65D33"/>
    <w:rsid w:val="00F91542"/>
    <w:rsid w:val="00FA1F65"/>
    <w:rsid w:val="02BA22C6"/>
    <w:rsid w:val="03A5207F"/>
    <w:rsid w:val="051201A4"/>
    <w:rsid w:val="082808A2"/>
    <w:rsid w:val="0ED40269"/>
    <w:rsid w:val="0ED7096C"/>
    <w:rsid w:val="15DF367B"/>
    <w:rsid w:val="176419F5"/>
    <w:rsid w:val="189F73D6"/>
    <w:rsid w:val="1AC4073A"/>
    <w:rsid w:val="1B5E1137"/>
    <w:rsid w:val="1DDD34BF"/>
    <w:rsid w:val="1E8921B1"/>
    <w:rsid w:val="20624C72"/>
    <w:rsid w:val="24716B36"/>
    <w:rsid w:val="271D382B"/>
    <w:rsid w:val="29CE0FD7"/>
    <w:rsid w:val="2A1F4553"/>
    <w:rsid w:val="2D77440F"/>
    <w:rsid w:val="2F364E9A"/>
    <w:rsid w:val="30957828"/>
    <w:rsid w:val="34A764BE"/>
    <w:rsid w:val="34F14FFF"/>
    <w:rsid w:val="39B6709B"/>
    <w:rsid w:val="3E7655FC"/>
    <w:rsid w:val="3F6364B1"/>
    <w:rsid w:val="407016D1"/>
    <w:rsid w:val="4D206049"/>
    <w:rsid w:val="4F544F4D"/>
    <w:rsid w:val="4F6C22C5"/>
    <w:rsid w:val="58257917"/>
    <w:rsid w:val="5DAC410B"/>
    <w:rsid w:val="62C30195"/>
    <w:rsid w:val="639E415F"/>
    <w:rsid w:val="6BE071DB"/>
    <w:rsid w:val="760077A7"/>
    <w:rsid w:val="7ACA3634"/>
    <w:rsid w:val="7BB30E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9"/>
    <w:pPr>
      <w:keepNext/>
      <w:keepLines/>
      <w:outlineLvl w:val="0"/>
    </w:pPr>
    <w:rPr>
      <w:rFonts w:eastAsia="黑体"/>
      <w:b/>
      <w:bCs/>
      <w:kern w:val="44"/>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3"/>
    <w:qFormat/>
    <w:uiPriority w:val="99"/>
    <w:pPr>
      <w:pBdr>
        <w:bottom w:val="single" w:color="auto" w:sz="6" w:space="1"/>
      </w:pBdr>
      <w:tabs>
        <w:tab w:val="center" w:pos="4153"/>
        <w:tab w:val="right" w:pos="8306"/>
      </w:tabs>
      <w:snapToGrid w:val="0"/>
      <w:jc w:val="center"/>
    </w:pPr>
    <w:rPr>
      <w:sz w:val="18"/>
      <w:szCs w:val="18"/>
    </w:rPr>
  </w:style>
  <w:style w:type="paragraph" w:styleId="3">
    <w:name w:val="caption"/>
    <w:basedOn w:val="1"/>
    <w:next w:val="1"/>
    <w:qFormat/>
    <w:uiPriority w:val="0"/>
    <w:rPr>
      <w:rFonts w:ascii="Arial" w:hAnsi="Arial" w:eastAsia="黑体" w:cs="Arial"/>
      <w:sz w:val="20"/>
      <w:szCs w:val="20"/>
    </w:rPr>
  </w:style>
  <w:style w:type="paragraph" w:styleId="5">
    <w:name w:val="Body Text"/>
    <w:basedOn w:val="1"/>
    <w:next w:val="6"/>
    <w:qFormat/>
    <w:uiPriority w:val="99"/>
    <w:pPr>
      <w:spacing w:after="120"/>
    </w:pPr>
  </w:style>
  <w:style w:type="paragraph" w:customStyle="1" w:styleId="6">
    <w:name w:val="Default"/>
    <w:qFormat/>
    <w:uiPriority w:val="0"/>
    <w:pPr>
      <w:widowControl w:val="0"/>
      <w:autoSpaceDE w:val="0"/>
      <w:autoSpaceDN w:val="0"/>
      <w:adjustRightInd w:val="0"/>
    </w:pPr>
    <w:rPr>
      <w:rFonts w:ascii="Calibri" w:hAnsi="Calibri" w:eastAsia="宋体" w:cs="黑体"/>
      <w:color w:val="000000"/>
      <w:sz w:val="24"/>
      <w:szCs w:val="24"/>
      <w:lang w:val="en-US" w:eastAsia="zh-CN" w:bidi="ar-SA"/>
    </w:rPr>
  </w:style>
  <w:style w:type="paragraph" w:styleId="9">
    <w:name w:val="List Paragraph"/>
    <w:basedOn w:val="1"/>
    <w:qFormat/>
    <w:uiPriority w:val="34"/>
    <w:pPr>
      <w:ind w:firstLine="420" w:firstLineChars="200"/>
    </w:pPr>
  </w:style>
  <w:style w:type="paragraph" w:customStyle="1" w:styleId="10">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9</Pages>
  <Words>5796</Words>
  <Characters>5921</Characters>
  <Lines>34</Lines>
  <Paragraphs>9</Paragraphs>
  <TotalTime>24</TotalTime>
  <ScaleCrop>false</ScaleCrop>
  <LinksUpToDate>false</LinksUpToDate>
  <CharactersWithSpaces>5956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2025-03-19T01:37:00Z</dcterms:created>
  <dc:creator>Windows User</dc:creator>
  <cp:lastModifiedBy>阿拉没有灯</cp:lastModifiedBy>
  <dcterms:modified xsi:type="dcterms:W3CDTF">2025-06-16T07:33:15Z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FF9D7B294BDF4469A32B6ED77D356171_13</vt:lpwstr>
  </property>
  <property fmtid="{D5CDD505-2E9C-101B-9397-08002B2CF9AE}" pid="4" name="KSOTemplateDocerSaveRecord">
    <vt:lpwstr>eyJoZGlkIjoiZjY3ZDc3NDkxMjI3MjNlMGIzMjQzYTQ4MDI5MDRhMDAiLCJ1c2VySWQiOiI0MTEzMzMzNDkifQ==</vt:lpwstr>
  </property>
</Properties>
</file>