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 xml:space="preserve">：  投标报价及响应一览表  </w:t>
      </w:r>
    </w:p>
    <w:p>
      <w:pPr>
        <w:spacing w:line="560" w:lineRule="exact"/>
        <w:ind w:firstLine="2880" w:firstLineChars="1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投标报价及响应一览表</w:t>
      </w:r>
    </w:p>
    <w:tbl>
      <w:tblPr>
        <w:tblStyle w:val="3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760"/>
        <w:gridCol w:w="2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分项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响应程度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折扣率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两课：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  <w:p>
            <w:pPr>
              <w:spacing w:line="560" w:lineRule="exact"/>
              <w:ind w:firstLine="48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付款方式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资质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注册资金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2023年主营业额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360" w:firstLineChars="15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与出版社合作情况（须出示相关国家级出版社供货合同书或者授权书)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现采基地（须说明详细情况）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，无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有定期发布征订书目等信息的独立网站(须提供网址)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ind w:firstLine="420"/>
            </w:pPr>
            <w:r>
              <w:rPr>
                <w:rFonts w:hint="eastAsia"/>
              </w:rPr>
              <w:t>http://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到书率</w:t>
            </w: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到书率和到书时间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u w:val="none"/>
                <w:lang w:val="en-US" w:eastAsia="zh-CN"/>
              </w:rPr>
              <w:t xml:space="preserve">开课前 </w:t>
            </w:r>
            <w:r>
              <w:rPr>
                <w:rFonts w:hint="eastAsia" w:ascii="宋体" w:hAnsi="宋体"/>
                <w:sz w:val="24"/>
                <w:szCs w:val="24"/>
              </w:rPr>
              <w:t>到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服务</w:t>
            </w:r>
          </w:p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按招标方要求提供标准的采访信息，并按招标方要求对订单到货情况反馈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，不能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按招标方的要求免费送书到指定地点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，不能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退还(说明接受以下任何情况下的图书免费退还：1、盗版；2、非订购人选订（不论加工与否）；3、内容不符；4、有装订、印刷等质量问题；5、验收时已破损、污损)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6.退货率达10%；7.要求课前到书率100%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；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接</w:t>
            </w:r>
            <w:r>
              <w:rPr>
                <w:rFonts w:hint="eastAsia" w:ascii="宋体" w:hAnsi="宋体"/>
                <w:sz w:val="24"/>
                <w:szCs w:val="24"/>
              </w:rPr>
              <w:t>受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spacing w:line="56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其他服务</w:t>
            </w:r>
          </w:p>
        </w:tc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56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投标方（盖公章）：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授权代表：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年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日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spacing w:line="5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请按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分项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栏要求如实填写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响应程度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栏中内容；部分选择性要求只需在可响应要求后打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√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如还有需要说明内容，可用简练的语句说明。</w:t>
      </w:r>
    </w:p>
    <w:p>
      <w:pPr>
        <w:spacing w:line="560" w:lineRule="exact"/>
        <w:ind w:firstLine="480" w:firstLineChars="200"/>
      </w:pPr>
      <w:r>
        <w:rPr>
          <w:rFonts w:ascii="宋体" w:hAnsi="宋体"/>
          <w:sz w:val="24"/>
          <w:szCs w:val="24"/>
        </w:rPr>
        <w:t xml:space="preserve">2 </w:t>
      </w:r>
      <w:r>
        <w:rPr>
          <w:rFonts w:hint="eastAsia" w:ascii="宋体" w:hAnsi="宋体"/>
          <w:sz w:val="24"/>
          <w:szCs w:val="24"/>
        </w:rPr>
        <w:t>此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一览表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另一式六份，装在一单独的小信封内密封，并在该信封上标明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投标报价及对标书的响应一览表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字样，然后将该信封与投标文件正本一同装在大信封，封口盖公章。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MDQ4ZjVjNGIyMDE3OWNiY2QxZDk4ZmVmMGM2OTEifQ=="/>
  </w:docVars>
  <w:rsids>
    <w:rsidRoot w:val="2523663A"/>
    <w:rsid w:val="0E4D706C"/>
    <w:rsid w:val="1CE9405F"/>
    <w:rsid w:val="2523663A"/>
    <w:rsid w:val="3AD83303"/>
    <w:rsid w:val="597A237B"/>
    <w:rsid w:val="599B219E"/>
    <w:rsid w:val="72D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566</Characters>
  <Lines>0</Lines>
  <Paragraphs>0</Paragraphs>
  <TotalTime>9</TotalTime>
  <ScaleCrop>false</ScaleCrop>
  <LinksUpToDate>false</LinksUpToDate>
  <CharactersWithSpaces>697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2024-06-03T04:22:00Z</dcterms:created>
  <dc:creator>Administrator</dc:creator>
  <cp:lastModifiedBy>Administrator</cp:lastModifiedBy>
  <dcterms:modified xsi:type="dcterms:W3CDTF">2024-06-05T02:40:26Z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5AD776A72D9949F2A3A46B65C1B8B7FC_13</vt:lpwstr>
  </property>
</Properties>
</file>