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50" w:lineRule="atLeast"/>
        <w:jc w:val="center"/>
        <w:rPr>
          <w:rFonts w:hint="eastAsia" w:ascii="黑体" w:hAnsi="黑体" w:eastAsia="黑体" w:cs="黑体"/>
          <w:b/>
          <w:bCs/>
          <w:color w:val="444444"/>
          <w:kern w:val="0"/>
          <w:sz w:val="44"/>
          <w:szCs w:val="44"/>
        </w:rPr>
      </w:pPr>
      <w:r>
        <w:rPr>
          <w:rFonts w:hint="eastAsia" w:ascii="黑体" w:hAnsi="黑体" w:eastAsia="黑体" w:cs="黑体"/>
          <w:b/>
          <w:bCs/>
          <w:color w:val="444444"/>
          <w:kern w:val="0"/>
          <w:sz w:val="44"/>
          <w:szCs w:val="44"/>
        </w:rPr>
        <w:t>海南工商职业学院2024</w:t>
      </w:r>
      <w:r>
        <w:rPr>
          <w:rFonts w:hint="eastAsia" w:ascii="黑体" w:hAnsi="黑体" w:eastAsia="黑体" w:cs="黑体"/>
          <w:b/>
          <w:bCs/>
          <w:color w:val="444444"/>
          <w:kern w:val="0"/>
          <w:sz w:val="44"/>
          <w:szCs w:val="44"/>
          <w:lang w:val="en-US" w:eastAsia="zh-CN"/>
        </w:rPr>
        <w:t>-2025学</w:t>
      </w:r>
      <w:r>
        <w:rPr>
          <w:rFonts w:hint="eastAsia" w:ascii="黑体" w:hAnsi="黑体" w:eastAsia="黑体" w:cs="黑体"/>
          <w:b/>
          <w:bCs/>
          <w:color w:val="444444"/>
          <w:kern w:val="0"/>
          <w:sz w:val="44"/>
          <w:szCs w:val="44"/>
        </w:rPr>
        <w:t>年度</w:t>
      </w:r>
    </w:p>
    <w:p>
      <w:pPr>
        <w:widowControl/>
        <w:wordWrap w:val="0"/>
        <w:spacing w:line="450" w:lineRule="atLeast"/>
        <w:jc w:val="center"/>
        <w:rPr>
          <w:rFonts w:hint="eastAsia" w:ascii="仿宋" w:hAnsi="仿宋" w:eastAsia="仿宋" w:cs="仿宋"/>
          <w:color w:val="9E9E9E"/>
          <w:kern w:val="0"/>
          <w:sz w:val="32"/>
          <w:szCs w:val="32"/>
        </w:rPr>
      </w:pPr>
      <w:r>
        <w:rPr>
          <w:rFonts w:hint="eastAsia" w:ascii="黑体" w:hAnsi="黑体" w:eastAsia="黑体" w:cs="黑体"/>
          <w:b/>
          <w:bCs/>
          <w:color w:val="444444"/>
          <w:kern w:val="0"/>
          <w:sz w:val="44"/>
          <w:szCs w:val="44"/>
          <w:lang w:val="en-US" w:eastAsia="zh-CN"/>
        </w:rPr>
        <w:t>教材采购</w:t>
      </w:r>
      <w:r>
        <w:rPr>
          <w:rFonts w:hint="eastAsia" w:ascii="黑体" w:hAnsi="黑体" w:eastAsia="黑体" w:cs="黑体"/>
          <w:b/>
          <w:bCs/>
          <w:color w:val="444444"/>
          <w:kern w:val="0"/>
          <w:sz w:val="44"/>
          <w:szCs w:val="44"/>
        </w:rPr>
        <w:t>服务工作相关要求</w:t>
      </w:r>
    </w:p>
    <w:p>
      <w:pPr>
        <w:spacing w:line="460" w:lineRule="exact"/>
        <w:ind w:firstLine="640" w:firstLineChars="200"/>
        <w:rPr>
          <w:rFonts w:hint="eastAsia" w:ascii="仿宋" w:hAnsi="仿宋" w:eastAsia="仿宋" w:cs="仿宋"/>
          <w:sz w:val="32"/>
          <w:szCs w:val="32"/>
        </w:rPr>
      </w:pPr>
    </w:p>
    <w:p>
      <w:pPr>
        <w:spacing w:line="460" w:lineRule="exact"/>
        <w:ind w:firstLine="723" w:firstLineChars="200"/>
        <w:rPr>
          <w:rFonts w:hint="eastAsia" w:ascii="楷体" w:hAnsi="楷体" w:eastAsia="楷体" w:cs="楷体"/>
          <w:b/>
          <w:bCs/>
          <w:sz w:val="36"/>
          <w:szCs w:val="36"/>
        </w:rPr>
      </w:pPr>
      <w:r>
        <w:rPr>
          <w:rFonts w:hint="eastAsia" w:ascii="楷体" w:hAnsi="楷体" w:eastAsia="楷体" w:cs="楷体"/>
          <w:b/>
          <w:bCs/>
          <w:sz w:val="36"/>
          <w:szCs w:val="36"/>
        </w:rPr>
        <w:t>一、本次招标的项目</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1、招标项目：</w:t>
      </w:r>
      <w:r>
        <w:rPr>
          <w:rFonts w:hint="eastAsia" w:ascii="楷体" w:hAnsi="楷体" w:eastAsia="楷体" w:cs="楷体"/>
          <w:sz w:val="36"/>
          <w:szCs w:val="36"/>
          <w:lang w:val="en-US" w:eastAsia="zh-CN"/>
        </w:rPr>
        <w:t>海南工商职业学院</w:t>
      </w:r>
      <w:r>
        <w:rPr>
          <w:rFonts w:hint="eastAsia" w:ascii="楷体" w:hAnsi="楷体" w:eastAsia="楷体" w:cs="楷体"/>
          <w:sz w:val="36"/>
          <w:szCs w:val="36"/>
        </w:rPr>
        <w:t>202</w:t>
      </w:r>
      <w:r>
        <w:rPr>
          <w:rFonts w:hint="eastAsia" w:ascii="楷体" w:hAnsi="楷体" w:eastAsia="楷体" w:cs="楷体"/>
          <w:sz w:val="36"/>
          <w:szCs w:val="36"/>
          <w:lang w:val="en-US" w:eastAsia="zh-CN"/>
        </w:rPr>
        <w:t>4</w:t>
      </w:r>
      <w:r>
        <w:rPr>
          <w:rFonts w:hint="eastAsia" w:ascii="楷体" w:hAnsi="楷体" w:eastAsia="楷体" w:cs="楷体"/>
          <w:sz w:val="36"/>
          <w:szCs w:val="36"/>
        </w:rPr>
        <w:t>-202</w:t>
      </w:r>
      <w:r>
        <w:rPr>
          <w:rFonts w:hint="eastAsia" w:ascii="楷体" w:hAnsi="楷体" w:eastAsia="楷体" w:cs="楷体"/>
          <w:sz w:val="36"/>
          <w:szCs w:val="36"/>
          <w:lang w:val="en-US" w:eastAsia="zh-CN"/>
        </w:rPr>
        <w:t>5</w:t>
      </w:r>
      <w:r>
        <w:rPr>
          <w:rFonts w:hint="eastAsia" w:ascii="楷体" w:hAnsi="楷体" w:eastAsia="楷体" w:cs="楷体"/>
          <w:sz w:val="36"/>
          <w:szCs w:val="36"/>
        </w:rPr>
        <w:t>年教材供应商资格项目</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2、招标内容：202</w:t>
      </w:r>
      <w:r>
        <w:rPr>
          <w:rFonts w:hint="eastAsia" w:ascii="楷体" w:hAnsi="楷体" w:eastAsia="楷体" w:cs="楷体"/>
          <w:sz w:val="36"/>
          <w:szCs w:val="36"/>
          <w:lang w:val="en-US" w:eastAsia="zh-CN"/>
        </w:rPr>
        <w:t>4</w:t>
      </w:r>
      <w:r>
        <w:rPr>
          <w:rFonts w:hint="eastAsia" w:ascii="楷体" w:hAnsi="楷体" w:eastAsia="楷体" w:cs="楷体"/>
          <w:sz w:val="36"/>
          <w:szCs w:val="36"/>
        </w:rPr>
        <w:t>-202</w:t>
      </w:r>
      <w:r>
        <w:rPr>
          <w:rFonts w:hint="eastAsia" w:ascii="楷体" w:hAnsi="楷体" w:eastAsia="楷体" w:cs="楷体"/>
          <w:sz w:val="36"/>
          <w:szCs w:val="36"/>
          <w:lang w:val="en-US" w:eastAsia="zh-CN"/>
        </w:rPr>
        <w:t>5</w:t>
      </w:r>
      <w:r>
        <w:rPr>
          <w:rFonts w:hint="eastAsia" w:ascii="楷体" w:hAnsi="楷体" w:eastAsia="楷体" w:cs="楷体"/>
          <w:sz w:val="36"/>
          <w:szCs w:val="36"/>
        </w:rPr>
        <w:t>年学生教材供应商资格项目（含202</w:t>
      </w:r>
      <w:r>
        <w:rPr>
          <w:rFonts w:hint="eastAsia" w:ascii="楷体" w:hAnsi="楷体" w:eastAsia="楷体" w:cs="楷体"/>
          <w:sz w:val="36"/>
          <w:szCs w:val="36"/>
          <w:lang w:val="en-US" w:eastAsia="zh-CN"/>
        </w:rPr>
        <w:t>4</w:t>
      </w:r>
      <w:r>
        <w:rPr>
          <w:rFonts w:hint="eastAsia" w:ascii="楷体" w:hAnsi="楷体" w:eastAsia="楷体" w:cs="楷体"/>
          <w:sz w:val="36"/>
          <w:szCs w:val="36"/>
        </w:rPr>
        <w:t>-202</w:t>
      </w:r>
      <w:r>
        <w:rPr>
          <w:rFonts w:hint="eastAsia" w:ascii="楷体" w:hAnsi="楷体" w:eastAsia="楷体" w:cs="楷体"/>
          <w:sz w:val="36"/>
          <w:szCs w:val="36"/>
          <w:lang w:val="en-US" w:eastAsia="zh-CN"/>
        </w:rPr>
        <w:t>5</w:t>
      </w:r>
      <w:r>
        <w:rPr>
          <w:rFonts w:hint="eastAsia" w:ascii="楷体" w:hAnsi="楷体" w:eastAsia="楷体" w:cs="楷体"/>
          <w:sz w:val="36"/>
          <w:szCs w:val="36"/>
        </w:rPr>
        <w:t>学年/202</w:t>
      </w:r>
      <w:r>
        <w:rPr>
          <w:rFonts w:hint="eastAsia" w:ascii="楷体" w:hAnsi="楷体" w:eastAsia="楷体" w:cs="楷体"/>
          <w:sz w:val="36"/>
          <w:szCs w:val="36"/>
          <w:lang w:val="en-US" w:eastAsia="zh-CN"/>
        </w:rPr>
        <w:t>5</w:t>
      </w:r>
      <w:r>
        <w:rPr>
          <w:rFonts w:hint="eastAsia" w:ascii="楷体" w:hAnsi="楷体" w:eastAsia="楷体" w:cs="楷体"/>
          <w:sz w:val="36"/>
          <w:szCs w:val="36"/>
        </w:rPr>
        <w:t>-202</w:t>
      </w:r>
      <w:r>
        <w:rPr>
          <w:rFonts w:hint="eastAsia" w:ascii="楷体" w:hAnsi="楷体" w:eastAsia="楷体" w:cs="楷体"/>
          <w:sz w:val="36"/>
          <w:szCs w:val="36"/>
          <w:lang w:val="en-US" w:eastAsia="zh-CN"/>
        </w:rPr>
        <w:t>6</w:t>
      </w:r>
      <w:r>
        <w:rPr>
          <w:rFonts w:hint="eastAsia" w:ascii="楷体" w:hAnsi="楷体" w:eastAsia="楷体" w:cs="楷体"/>
          <w:sz w:val="36"/>
          <w:szCs w:val="36"/>
        </w:rPr>
        <w:t>两学年），教材供应商1名，包括项目教材的供货、运输及教材后期加工材料、加工等相关服务）。</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3、招标金额：</w:t>
      </w:r>
      <w:r>
        <w:rPr>
          <w:rFonts w:hint="eastAsia" w:ascii="楷体" w:hAnsi="楷体" w:eastAsia="楷体" w:cs="楷体"/>
          <w:sz w:val="36"/>
          <w:szCs w:val="36"/>
          <w:lang w:val="en-US" w:eastAsia="zh-CN"/>
        </w:rPr>
        <w:t>750</w:t>
      </w:r>
      <w:r>
        <w:rPr>
          <w:rFonts w:hint="eastAsia" w:ascii="楷体" w:hAnsi="楷体" w:eastAsia="楷体" w:cs="楷体"/>
          <w:sz w:val="36"/>
          <w:szCs w:val="36"/>
        </w:rPr>
        <w:t>万码洋;具体供货金额以实际数量计算。</w:t>
      </w:r>
    </w:p>
    <w:p>
      <w:pPr>
        <w:spacing w:line="460" w:lineRule="exact"/>
        <w:ind w:firstLine="723" w:firstLineChars="200"/>
        <w:rPr>
          <w:rFonts w:hint="eastAsia" w:ascii="楷体" w:hAnsi="楷体" w:eastAsia="楷体" w:cs="楷体"/>
          <w:b/>
          <w:bCs/>
          <w:sz w:val="36"/>
          <w:szCs w:val="36"/>
        </w:rPr>
      </w:pPr>
      <w:r>
        <w:rPr>
          <w:rFonts w:hint="eastAsia" w:ascii="楷体" w:hAnsi="楷体" w:eastAsia="楷体" w:cs="楷体"/>
          <w:b/>
          <w:bCs/>
          <w:sz w:val="36"/>
          <w:szCs w:val="36"/>
        </w:rPr>
        <w:t>二、服务要求</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1、供货时间：新学期开学前2周，保证所订购教材（按品种）9</w:t>
      </w:r>
      <w:r>
        <w:rPr>
          <w:rFonts w:hint="eastAsia" w:ascii="楷体" w:hAnsi="楷体" w:eastAsia="楷体" w:cs="楷体"/>
          <w:sz w:val="36"/>
          <w:szCs w:val="36"/>
          <w:lang w:val="en-US" w:eastAsia="zh-CN"/>
        </w:rPr>
        <w:t>9</w:t>
      </w:r>
      <w:r>
        <w:rPr>
          <w:rFonts w:hint="eastAsia" w:ascii="楷体" w:hAnsi="楷体" w:eastAsia="楷体" w:cs="楷体"/>
          <w:sz w:val="36"/>
          <w:szCs w:val="36"/>
        </w:rPr>
        <w:t>%的到书率；新学期开学前1周内保证所订购教材（按品种）</w:t>
      </w:r>
      <w:r>
        <w:rPr>
          <w:rFonts w:hint="eastAsia" w:ascii="楷体" w:hAnsi="楷体" w:eastAsia="楷体" w:cs="楷体"/>
          <w:sz w:val="36"/>
          <w:szCs w:val="36"/>
          <w:lang w:val="en-US" w:eastAsia="zh-CN"/>
        </w:rPr>
        <w:t>100</w:t>
      </w:r>
      <w:r>
        <w:rPr>
          <w:rFonts w:hint="eastAsia" w:ascii="楷体" w:hAnsi="楷体" w:eastAsia="楷体" w:cs="楷体"/>
          <w:sz w:val="36"/>
          <w:szCs w:val="36"/>
        </w:rPr>
        <w:t>%的到书率。</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2、购书订单处理要求</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2.1供应商收到采购人订单后，应做查重处理，避免采购人重复订购。如由于供应商查重工作的失误，造成重订、错订等，采购人有权提出退货，一切损失和责任由供应商承担。</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2.2供应商收到采购人订单后，3个工作日内完成订单审核，并回告教材换版、加印及不再印刷等不能提供的原因。</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2.3配货之前需查找并剔除装帧为活页、散页、单页的图书。因供应商提供了不完好的教材，造成教材无法使用，供应商应无条件免费更换，在收到采购人更换通知之日起，</w:t>
      </w:r>
      <w:r>
        <w:rPr>
          <w:rFonts w:hint="eastAsia" w:ascii="楷体" w:hAnsi="楷体" w:eastAsia="楷体" w:cs="楷体"/>
          <w:sz w:val="36"/>
          <w:szCs w:val="36"/>
          <w:lang w:val="en-US" w:eastAsia="zh-CN"/>
        </w:rPr>
        <w:t>10</w:t>
      </w:r>
      <w:r>
        <w:rPr>
          <w:rFonts w:hint="eastAsia" w:ascii="楷体" w:hAnsi="楷体" w:eastAsia="楷体" w:cs="楷体"/>
          <w:sz w:val="36"/>
          <w:szCs w:val="36"/>
        </w:rPr>
        <w:t>天内将教材送达采购人指定地点。</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2.4不得以各种理由拒绝量少教材的订购。</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2.</w:t>
      </w:r>
      <w:r>
        <w:rPr>
          <w:rFonts w:hint="eastAsia" w:ascii="楷体" w:hAnsi="楷体" w:eastAsia="楷体" w:cs="楷体"/>
          <w:sz w:val="36"/>
          <w:szCs w:val="36"/>
          <w:lang w:val="en-US" w:eastAsia="zh-CN"/>
        </w:rPr>
        <w:t>5</w:t>
      </w:r>
      <w:r>
        <w:rPr>
          <w:rFonts w:hint="eastAsia" w:ascii="楷体" w:hAnsi="楷体" w:eastAsia="楷体" w:cs="楷体"/>
          <w:sz w:val="36"/>
          <w:szCs w:val="36"/>
        </w:rPr>
        <w:t>免费提供教师用书。</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3、新书到货要求</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3.1供应商要严格按采购人提供的书目配书，并保证是最新版本的正版图书。在验收到货新书时，发现有缺页、污损等质量问题或非采购人订购的图书，供应商应无条件退换。严禁将旧书、缺页图书及已盖章、涂污的图书发给采购方；严禁供应商在供货中加塞非需图书和复本；一经发现，采购人有权解除合同。</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3.2供应商须在采购人订单发出后，应确保98%的预订图书到书率。</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3.3如果供应商没有按照规定时间或未得到采购人同意延长时间交货，每逾期一日，按当年订单总价的万分之二向采购人支付违</w:t>
      </w:r>
      <w:r>
        <w:rPr>
          <w:rFonts w:hint="eastAsia" w:ascii="楷体" w:hAnsi="楷体" w:eastAsia="楷体" w:cs="楷体"/>
          <w:sz w:val="36"/>
          <w:szCs w:val="36"/>
          <w:lang w:val="en-US" w:eastAsia="zh-CN"/>
        </w:rPr>
        <w:t>约</w:t>
      </w:r>
      <w:r>
        <w:rPr>
          <w:rFonts w:hint="eastAsia" w:ascii="楷体" w:hAnsi="楷体" w:eastAsia="楷体" w:cs="楷体"/>
          <w:sz w:val="36"/>
          <w:szCs w:val="36"/>
        </w:rPr>
        <w:t>金。如逾期交付货物超过15天，采购人有权解除合同，供应商须向采购人支付当年订单总价15%的违约金。</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3.4供应商送书时必须按采购人要求标准打包图书，提供三联打印清单，一联由签收人保存，内容包括教材名称、第一作者、出版社、版次、书号、数量、订购专业班级；整批合计单上有种数、册数、总金额和供应商公章。另外两联双方各执一份，作核查资产清单，签收人签收后应将教材清单在第一时间送达采购人处。</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3.5所购教材按采购方要求免费卸货到指定地点，供应商应派专人提供卸货、搬运入库、清点、核对、整理、归类</w:t>
      </w:r>
      <w:r>
        <w:rPr>
          <w:rFonts w:hint="eastAsia" w:ascii="楷体" w:hAnsi="楷体" w:eastAsia="楷体" w:cs="楷体"/>
          <w:sz w:val="36"/>
          <w:szCs w:val="36"/>
          <w:lang w:eastAsia="zh-CN"/>
        </w:rPr>
        <w:t>，</w:t>
      </w:r>
      <w:r>
        <w:rPr>
          <w:rFonts w:hint="eastAsia" w:ascii="楷体" w:hAnsi="楷体" w:eastAsia="楷体" w:cs="楷体"/>
          <w:sz w:val="36"/>
          <w:szCs w:val="36"/>
          <w:lang w:val="en-US" w:eastAsia="zh-CN"/>
        </w:rPr>
        <w:t>配合</w:t>
      </w:r>
      <w:r>
        <w:rPr>
          <w:rFonts w:hint="eastAsia" w:ascii="楷体" w:hAnsi="楷体" w:eastAsia="楷体" w:cs="楷体"/>
          <w:sz w:val="36"/>
          <w:szCs w:val="36"/>
        </w:rPr>
        <w:t>发放和退换教材等服务。教材送货时间由采购人确认。</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3.6教材必须为国家正式出版物，无知识产权纠纷，杜绝盗版出版物。一旦发现盗版，属于供应商责任的，供应商承担相应法律责任，且采购人有权立即终止合同；给采购人造成损失的，</w:t>
      </w:r>
      <w:r>
        <w:rPr>
          <w:rFonts w:hint="eastAsia" w:ascii="楷体" w:hAnsi="楷体" w:eastAsia="楷体" w:cs="楷体"/>
          <w:sz w:val="36"/>
          <w:szCs w:val="36"/>
          <w:lang w:val="en-US" w:eastAsia="zh-CN"/>
        </w:rPr>
        <w:t>采购人</w:t>
      </w:r>
      <w:r>
        <w:rPr>
          <w:rFonts w:hint="eastAsia" w:ascii="楷体" w:hAnsi="楷体" w:eastAsia="楷体" w:cs="楷体"/>
          <w:sz w:val="36"/>
          <w:szCs w:val="36"/>
        </w:rPr>
        <w:t>有权向供应商追偿。</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4、追补教材及退书要求</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4.1采购人因招生计划及学生报到率或其他因素，致使所订教材发生多余或不足的，供应商无条件退货或追补，对于补订或增订的教材，供应商应积极配合，在接到采购人补订或增订的通知之日起，1个工作日内回告，</w:t>
      </w:r>
      <w:r>
        <w:rPr>
          <w:rFonts w:hint="eastAsia" w:ascii="楷体" w:hAnsi="楷体" w:eastAsia="楷体" w:cs="楷体"/>
          <w:sz w:val="36"/>
          <w:szCs w:val="36"/>
          <w:lang w:val="en-US" w:eastAsia="zh-CN"/>
        </w:rPr>
        <w:t>10</w:t>
      </w:r>
      <w:r>
        <w:rPr>
          <w:rFonts w:hint="eastAsia" w:ascii="楷体" w:hAnsi="楷体" w:eastAsia="楷体" w:cs="楷体"/>
          <w:sz w:val="36"/>
          <w:szCs w:val="36"/>
        </w:rPr>
        <w:t>个日历天内将全部补订或增订的教材送达采购人指定地点。</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4.2其他原因需退换教材，非人为损坏不影响二次销售的教材供应商均应无条件退换。</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5、服务保障要求</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5.1提供完善的售后服务实施方案，对供货计划、图书到货率保证；出版物发行收货、制单、包装、分发、结算运作流程和管理。</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5.2 提供各类教材教学数据分析，例如教材的概况、出版时间和教材配套的电子课件或微课等信息。</w:t>
      </w:r>
    </w:p>
    <w:p>
      <w:pPr>
        <w:spacing w:line="460" w:lineRule="exact"/>
        <w:ind w:firstLine="723" w:firstLineChars="200"/>
        <w:rPr>
          <w:rFonts w:hint="eastAsia" w:ascii="楷体" w:hAnsi="楷体" w:eastAsia="楷体" w:cs="楷体"/>
          <w:b/>
          <w:bCs/>
          <w:sz w:val="36"/>
          <w:szCs w:val="36"/>
        </w:rPr>
      </w:pPr>
      <w:r>
        <w:rPr>
          <w:rFonts w:hint="eastAsia" w:ascii="楷体" w:hAnsi="楷体" w:eastAsia="楷体" w:cs="楷体"/>
          <w:b/>
          <w:bCs/>
          <w:sz w:val="36"/>
          <w:szCs w:val="36"/>
        </w:rPr>
        <w:t>三、结算方式</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中标人须向采购人提供教材销售清单（盖中标人公章）和电子版汇总表，并根据采购人的需要出具正式销售发票。</w:t>
      </w:r>
    </w:p>
    <w:p>
      <w:pPr>
        <w:spacing w:line="460" w:lineRule="exact"/>
        <w:ind w:firstLine="723" w:firstLineChars="200"/>
        <w:rPr>
          <w:rFonts w:hint="eastAsia" w:ascii="楷体" w:hAnsi="楷体" w:eastAsia="楷体" w:cs="楷体"/>
          <w:b/>
          <w:bCs/>
          <w:sz w:val="36"/>
          <w:szCs w:val="36"/>
        </w:rPr>
      </w:pPr>
      <w:r>
        <w:rPr>
          <w:rFonts w:hint="eastAsia" w:ascii="楷体" w:hAnsi="楷体" w:eastAsia="楷体" w:cs="楷体"/>
          <w:b/>
          <w:bCs/>
          <w:sz w:val="36"/>
          <w:szCs w:val="36"/>
        </w:rPr>
        <w:t>四、技术资料</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投标人应保证所提交给招标人的资料和数据是真实的；因提交的资料和数据不真实所引起的责任由投标人自行承担。</w:t>
      </w:r>
    </w:p>
    <w:p>
      <w:pPr>
        <w:spacing w:line="460" w:lineRule="exact"/>
        <w:ind w:firstLine="723" w:firstLineChars="200"/>
        <w:rPr>
          <w:rFonts w:hint="eastAsia" w:ascii="楷体" w:hAnsi="楷体" w:eastAsia="楷体" w:cs="楷体"/>
          <w:b/>
          <w:bCs/>
          <w:sz w:val="36"/>
          <w:szCs w:val="36"/>
        </w:rPr>
      </w:pPr>
      <w:r>
        <w:rPr>
          <w:rFonts w:hint="eastAsia" w:ascii="楷体" w:hAnsi="楷体" w:eastAsia="楷体" w:cs="楷体"/>
          <w:b/>
          <w:bCs/>
          <w:sz w:val="36"/>
          <w:szCs w:val="36"/>
        </w:rPr>
        <w:t>五、交货地点</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lang w:val="en-US" w:eastAsia="zh-CN"/>
        </w:rPr>
        <w:t>海南工商职业学院</w:t>
      </w:r>
      <w:r>
        <w:rPr>
          <w:rFonts w:hint="eastAsia" w:ascii="楷体" w:hAnsi="楷体" w:eastAsia="楷体" w:cs="楷体"/>
          <w:sz w:val="36"/>
          <w:szCs w:val="36"/>
        </w:rPr>
        <w:t>指定地点。</w:t>
      </w:r>
    </w:p>
    <w:p>
      <w:pPr>
        <w:spacing w:line="460" w:lineRule="exact"/>
        <w:ind w:firstLine="723" w:firstLineChars="200"/>
        <w:rPr>
          <w:rFonts w:hint="eastAsia" w:ascii="楷体" w:hAnsi="楷体" w:eastAsia="楷体" w:cs="楷体"/>
          <w:b/>
          <w:bCs/>
          <w:sz w:val="36"/>
          <w:szCs w:val="36"/>
        </w:rPr>
      </w:pPr>
      <w:r>
        <w:rPr>
          <w:rFonts w:hint="eastAsia" w:ascii="楷体" w:hAnsi="楷体" w:eastAsia="楷体" w:cs="楷体"/>
          <w:b/>
          <w:bCs/>
          <w:sz w:val="36"/>
          <w:szCs w:val="36"/>
        </w:rPr>
        <w:t>六、其他要求</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（一）投标报价是包括全部货物、运输、辅助材料、国家有关部门检测</w:t>
      </w:r>
      <w:bookmarkStart w:id="0" w:name="_GoBack"/>
      <w:bookmarkEnd w:id="0"/>
      <w:r>
        <w:rPr>
          <w:rFonts w:hint="eastAsia" w:ascii="楷体" w:hAnsi="楷体" w:eastAsia="楷体" w:cs="楷体"/>
          <w:sz w:val="36"/>
          <w:szCs w:val="36"/>
        </w:rPr>
        <w:t>等费用，以及质保期间一切费用的总报价。</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（二）中标方需提供本地化服务。</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（三）有健全的服务机制，有专人负责售后服务。</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四）投标人不得低于成本恶性竞标。评标委员会认为供应商的报价明显低于其他通过符合性审查供应商的报价，有可能影响产品质量或者不能诚信履约的，将要求其在评标现场合理的时间内提供书面说明，必要时提交相关证明材料。供应商不能证明其报价合理性的，评标委员会将其作为无效投标处理。</w:t>
      </w:r>
    </w:p>
    <w:p>
      <w:pPr>
        <w:spacing w:line="460" w:lineRule="exact"/>
        <w:ind w:firstLine="723" w:firstLineChars="200"/>
        <w:rPr>
          <w:rFonts w:hint="eastAsia" w:ascii="楷体" w:hAnsi="楷体" w:eastAsia="楷体" w:cs="楷体"/>
          <w:b/>
          <w:bCs/>
          <w:sz w:val="36"/>
          <w:szCs w:val="36"/>
        </w:rPr>
      </w:pPr>
      <w:r>
        <w:rPr>
          <w:rFonts w:hint="eastAsia" w:ascii="楷体" w:hAnsi="楷体" w:eastAsia="楷体" w:cs="楷体"/>
          <w:b/>
          <w:bCs/>
          <w:sz w:val="36"/>
          <w:szCs w:val="36"/>
        </w:rPr>
        <w:t>七、交货时间、地点、方式</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1.交货地点：</w:t>
      </w:r>
      <w:r>
        <w:rPr>
          <w:rFonts w:hint="eastAsia" w:ascii="楷体" w:hAnsi="楷体" w:eastAsia="楷体" w:cs="楷体"/>
          <w:sz w:val="36"/>
          <w:szCs w:val="36"/>
          <w:lang w:val="en-US" w:eastAsia="zh-CN"/>
        </w:rPr>
        <w:t>海南工商职业学院</w:t>
      </w:r>
      <w:r>
        <w:rPr>
          <w:rFonts w:hint="eastAsia" w:ascii="楷体" w:hAnsi="楷体" w:eastAsia="楷体" w:cs="楷体"/>
          <w:sz w:val="36"/>
          <w:szCs w:val="36"/>
        </w:rPr>
        <w:t>；</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2.交货时间：新学期开学前2周，保证所订购教材（按品种）9</w:t>
      </w:r>
      <w:r>
        <w:rPr>
          <w:rFonts w:hint="eastAsia" w:ascii="楷体" w:hAnsi="楷体" w:eastAsia="楷体" w:cs="楷体"/>
          <w:sz w:val="36"/>
          <w:szCs w:val="36"/>
          <w:lang w:val="en-US" w:eastAsia="zh-CN"/>
        </w:rPr>
        <w:t>9</w:t>
      </w:r>
      <w:r>
        <w:rPr>
          <w:rFonts w:hint="eastAsia" w:ascii="楷体" w:hAnsi="楷体" w:eastAsia="楷体" w:cs="楷体"/>
          <w:sz w:val="36"/>
          <w:szCs w:val="36"/>
        </w:rPr>
        <w:t>%的到书率；新学期开学前1周内保证所订购教材（按品种）</w:t>
      </w:r>
      <w:r>
        <w:rPr>
          <w:rFonts w:hint="eastAsia" w:ascii="楷体" w:hAnsi="楷体" w:eastAsia="楷体" w:cs="楷体"/>
          <w:sz w:val="36"/>
          <w:szCs w:val="36"/>
          <w:lang w:val="en-US" w:eastAsia="zh-CN"/>
        </w:rPr>
        <w:t>100</w:t>
      </w:r>
      <w:r>
        <w:rPr>
          <w:rFonts w:hint="eastAsia" w:ascii="楷体" w:hAnsi="楷体" w:eastAsia="楷体" w:cs="楷体"/>
          <w:sz w:val="36"/>
          <w:szCs w:val="36"/>
        </w:rPr>
        <w:t>%的到书率。</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八、付款方式：</w:t>
      </w:r>
    </w:p>
    <w:p>
      <w:pPr>
        <w:spacing w:line="460" w:lineRule="exact"/>
        <w:ind w:firstLine="720" w:firstLineChars="200"/>
        <w:rPr>
          <w:rFonts w:hint="eastAsia" w:ascii="楷体" w:hAnsi="楷体" w:eastAsia="楷体" w:cs="楷体"/>
          <w:color w:val="444444"/>
          <w:kern w:val="0"/>
          <w:sz w:val="36"/>
          <w:szCs w:val="36"/>
        </w:rPr>
      </w:pPr>
      <w:r>
        <w:rPr>
          <w:rFonts w:hint="eastAsia" w:ascii="楷体" w:hAnsi="楷体" w:eastAsia="楷体" w:cs="楷体"/>
          <w:sz w:val="36"/>
          <w:szCs w:val="36"/>
        </w:rPr>
        <w:t>该项目无预付款，合同签订后，</w:t>
      </w:r>
      <w:r>
        <w:rPr>
          <w:rFonts w:hint="eastAsia" w:ascii="楷体" w:hAnsi="楷体" w:eastAsia="楷体" w:cs="楷体"/>
          <w:sz w:val="36"/>
          <w:szCs w:val="36"/>
          <w:lang w:val="en-US" w:eastAsia="zh-CN"/>
        </w:rPr>
        <w:t>每学年结算一次。</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lang w:val="en-US" w:eastAsia="zh-CN"/>
        </w:rPr>
        <w:t>九</w:t>
      </w:r>
      <w:r>
        <w:rPr>
          <w:rFonts w:hint="eastAsia" w:ascii="楷体" w:hAnsi="楷体" w:eastAsia="楷体" w:cs="楷体"/>
          <w:sz w:val="36"/>
          <w:szCs w:val="36"/>
        </w:rPr>
        <w:t>、投标文件</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（一）投标报价及响应一览表</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（二）资格证明文件复印件（加盖公章）</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（三）企业法人营业执照、税务登记证、最新验资证明</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（四）出版物经营许可证</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（五）法定代表人授权书及被授权人身份证</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（六）出版社委托代理的委托书</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（七）投标单位经营业绩和技术力量材料</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（八）投标单位简介</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w:t>
      </w:r>
      <w:r>
        <w:rPr>
          <w:rFonts w:hint="eastAsia" w:ascii="楷体" w:hAnsi="楷体" w:eastAsia="楷体" w:cs="楷体"/>
          <w:sz w:val="36"/>
          <w:szCs w:val="36"/>
          <w:lang w:val="en-US" w:eastAsia="zh-CN"/>
        </w:rPr>
        <w:t>九</w:t>
      </w:r>
      <w:r>
        <w:rPr>
          <w:rFonts w:hint="eastAsia" w:ascii="楷体" w:hAnsi="楷体" w:eastAsia="楷体" w:cs="楷体"/>
          <w:sz w:val="36"/>
          <w:szCs w:val="36"/>
        </w:rPr>
        <w:t>）明确主要图书来源渠道及出版社列表</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（十）投标单位近两年的经营业绩及为高校供书服务业绩证明材料。（请列出供书服务的高校名单、联系电话、服务内容和供书数量）</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（十</w:t>
      </w:r>
      <w:r>
        <w:rPr>
          <w:rFonts w:hint="eastAsia" w:ascii="楷体" w:hAnsi="楷体" w:eastAsia="楷体" w:cs="楷体"/>
          <w:sz w:val="36"/>
          <w:szCs w:val="36"/>
          <w:lang w:val="en-US" w:eastAsia="zh-CN"/>
        </w:rPr>
        <w:t>一</w:t>
      </w:r>
      <w:r>
        <w:rPr>
          <w:rFonts w:hint="eastAsia" w:ascii="楷体" w:hAnsi="楷体" w:eastAsia="楷体" w:cs="楷体"/>
          <w:sz w:val="36"/>
          <w:szCs w:val="36"/>
        </w:rPr>
        <w:t>）对售前售后服务承诺做详细承诺和说明</w:t>
      </w:r>
    </w:p>
    <w:p>
      <w:pPr>
        <w:spacing w:line="460" w:lineRule="exact"/>
        <w:ind w:firstLine="720" w:firstLineChars="200"/>
        <w:rPr>
          <w:rFonts w:hint="eastAsia" w:ascii="楷体" w:hAnsi="楷体" w:eastAsia="楷体" w:cs="楷体"/>
          <w:sz w:val="36"/>
          <w:szCs w:val="36"/>
        </w:rPr>
      </w:pPr>
      <w:r>
        <w:rPr>
          <w:rFonts w:hint="eastAsia" w:ascii="楷体" w:hAnsi="楷体" w:eastAsia="楷体" w:cs="楷体"/>
          <w:sz w:val="36"/>
          <w:szCs w:val="36"/>
        </w:rPr>
        <w:t>（十</w:t>
      </w:r>
      <w:r>
        <w:rPr>
          <w:rFonts w:hint="eastAsia" w:ascii="楷体" w:hAnsi="楷体" w:eastAsia="楷体" w:cs="楷体"/>
          <w:sz w:val="36"/>
          <w:szCs w:val="36"/>
          <w:lang w:val="en-US" w:eastAsia="zh-CN"/>
        </w:rPr>
        <w:t>二</w:t>
      </w:r>
      <w:r>
        <w:rPr>
          <w:rFonts w:hint="eastAsia" w:ascii="楷体" w:hAnsi="楷体" w:eastAsia="楷体" w:cs="楷体"/>
          <w:sz w:val="36"/>
          <w:szCs w:val="36"/>
        </w:rPr>
        <w:t>）投标方认为可体现其服务特色和优势的其他材料（格式自定）</w:t>
      </w:r>
    </w:p>
    <w:p>
      <w:pPr>
        <w:keepNext w:val="0"/>
        <w:keepLines w:val="0"/>
        <w:pageBreakBefore w:val="0"/>
        <w:kinsoku/>
        <w:overflowPunct/>
        <w:topLinePunct w:val="0"/>
        <w:autoSpaceDE/>
        <w:autoSpaceDN/>
        <w:bidi w:val="0"/>
        <w:adjustRightInd/>
        <w:snapToGrid/>
        <w:spacing w:line="460" w:lineRule="atLeast"/>
        <w:textAlignment w:val="auto"/>
        <w:rPr>
          <w:rFonts w:hint="eastAsia" w:ascii="楷体" w:hAnsi="楷体" w:eastAsia="楷体" w:cs="楷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2MDQ4ZjVjNGIyMDE3OWNiY2QxZDk4ZmVmMGM2OTEifQ=="/>
  </w:docVars>
  <w:rsids>
    <w:rsidRoot w:val="004E1469"/>
    <w:rsid w:val="004E1469"/>
    <w:rsid w:val="00710FF7"/>
    <w:rsid w:val="007B28B9"/>
    <w:rsid w:val="00A30294"/>
    <w:rsid w:val="00CA6DFB"/>
    <w:rsid w:val="00DD3CBE"/>
    <w:rsid w:val="00E00894"/>
    <w:rsid w:val="00F91542"/>
    <w:rsid w:val="0B6761C8"/>
    <w:rsid w:val="17B26B3A"/>
    <w:rsid w:val="1C275EED"/>
    <w:rsid w:val="27FF5571"/>
    <w:rsid w:val="32061FE8"/>
    <w:rsid w:val="656409E1"/>
    <w:rsid w:val="72005FE5"/>
    <w:rsid w:val="772C2FC8"/>
    <w:rsid w:val="77F043E8"/>
    <w:rsid w:val="7A5A5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autoRedefine/>
    <w:qFormat/>
    <w:uiPriority w:val="22"/>
    <w:rPr>
      <w:b/>
      <w:bCs/>
    </w:rPr>
  </w:style>
  <w:style w:type="character" w:styleId="6">
    <w:name w:val="Hyperlink"/>
    <w:basedOn w:val="4"/>
    <w:autoRedefine/>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2077</Words>
  <Characters>2169</Characters>
  <Lines>17</Lines>
  <Paragraphs>4</Paragraphs>
  <TotalTime>25</TotalTime>
  <ScaleCrop>false</ScaleCrop>
  <LinksUpToDate>false</LinksUpToDate>
  <CharactersWithSpaces>2170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2024-06-03T02:58:00Z</dcterms:created>
  <dc:creator>Windows User</dc:creator>
  <cp:lastModifiedBy>Administrator</cp:lastModifiedBy>
  <dcterms:modified xsi:type="dcterms:W3CDTF">2024-06-05T03:00:06Z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AC5854A04C25472CBC507E195B99B632_13</vt:lpwstr>
  </property>
</Properties>
</file>